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E2" w:rsidRDefault="00BF5DFD" w:rsidP="00BF5DFD">
      <w:pPr>
        <w:pStyle w:val="Bezriadkovania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Základné pojmy zo zákona o DPH</w:t>
      </w:r>
    </w:p>
    <w:p w:rsidR="00BF5DFD" w:rsidRDefault="00BF5DFD" w:rsidP="00BF5DFD">
      <w:pPr>
        <w:spacing w:line="240" w:lineRule="auto"/>
        <w:ind w:right="425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PREDMET DANE: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 w:rsidRPr="00BF5DFD">
        <w:rPr>
          <w:rFonts w:ascii="Courier New" w:hAnsi="Courier New" w:cs="Courier New"/>
          <w:sz w:val="24"/>
          <w:szCs w:val="24"/>
        </w:rPr>
        <w:t>Predmetom DPH sú zdaniteľné obchody :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 w:rsidRPr="00BF5DFD">
        <w:rPr>
          <w:rFonts w:ascii="Courier New" w:hAnsi="Courier New" w:cs="Courier New"/>
          <w:sz w:val="24"/>
          <w:szCs w:val="24"/>
        </w:rPr>
        <w:t>- uskutočňované v tuzemsku,</w:t>
      </w:r>
    </w:p>
    <w:p w:rsid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 w:rsidRPr="00BF5DFD">
        <w:rPr>
          <w:rFonts w:ascii="Courier New" w:hAnsi="Courier New" w:cs="Courier New"/>
          <w:sz w:val="24"/>
          <w:szCs w:val="24"/>
        </w:rPr>
        <w:t>- uskutočňované medzi tuzemskom a členskými štátmi EÚ,</w:t>
      </w:r>
    </w:p>
    <w:p w:rsid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 w:rsidRPr="00BF5DFD">
        <w:rPr>
          <w:rFonts w:ascii="Courier New" w:hAnsi="Courier New" w:cs="Courier New"/>
          <w:sz w:val="24"/>
          <w:szCs w:val="24"/>
        </w:rPr>
        <w:t>- uskutočňované medzi tuzemskom a tretími štátmi.</w:t>
      </w:r>
    </w:p>
    <w:p w:rsid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BF5DFD">
        <w:rPr>
          <w:rFonts w:ascii="Courier New" w:hAnsi="Courier New" w:cs="Courier New"/>
          <w:sz w:val="24"/>
          <w:szCs w:val="24"/>
          <w:u w:val="single"/>
        </w:rPr>
        <w:t>ZDANITEĽNÁ OSOBA: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Pr="00BF5DFD">
        <w:rPr>
          <w:rFonts w:ascii="Courier New" w:hAnsi="Courier New" w:cs="Courier New"/>
          <w:sz w:val="24"/>
          <w:szCs w:val="24"/>
        </w:rPr>
        <w:t>je každá FO al. PO, kt. vykonáva nezávisle akúkoľvek ekonomi</w:t>
      </w:r>
      <w:r w:rsidRPr="00BF5DFD">
        <w:rPr>
          <w:rFonts w:ascii="Courier New" w:hAnsi="Courier New" w:cs="Courier New"/>
          <w:sz w:val="24"/>
          <w:szCs w:val="24"/>
        </w:rPr>
        <w:t>c</w:t>
      </w:r>
      <w:r w:rsidRPr="00BF5DFD">
        <w:rPr>
          <w:rFonts w:ascii="Courier New" w:hAnsi="Courier New" w:cs="Courier New"/>
          <w:sz w:val="24"/>
          <w:szCs w:val="24"/>
        </w:rPr>
        <w:t>kú činnosť, napr. dodáva tovar al. poskytuje služby a dosahuje za ne príjem. Nezávisle znam</w:t>
      </w:r>
      <w:r w:rsidRPr="00BF5DFD">
        <w:rPr>
          <w:rFonts w:ascii="Courier New" w:hAnsi="Courier New" w:cs="Courier New"/>
          <w:sz w:val="24"/>
          <w:szCs w:val="24"/>
        </w:rPr>
        <w:t>e</w:t>
      </w:r>
      <w:r w:rsidRPr="00BF5DFD">
        <w:rPr>
          <w:rFonts w:ascii="Courier New" w:hAnsi="Courier New" w:cs="Courier New"/>
          <w:sz w:val="24"/>
          <w:szCs w:val="24"/>
        </w:rPr>
        <w:t>ná, že činnosť sa neposkytuje na základe pracovnoprávneho vzťahu.</w:t>
      </w:r>
    </w:p>
    <w:p w:rsid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BF5DFD">
        <w:rPr>
          <w:rFonts w:ascii="Courier New" w:hAnsi="Courier New" w:cs="Courier New"/>
          <w:sz w:val="24"/>
          <w:szCs w:val="24"/>
          <w:u w:val="single"/>
        </w:rPr>
        <w:t>ZÁKLAD DANE: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–</w:t>
      </w:r>
      <w:r w:rsidRPr="00BF5DFD">
        <w:rPr>
          <w:rFonts w:ascii="Courier New" w:hAnsi="Courier New" w:cs="Courier New"/>
          <w:sz w:val="24"/>
          <w:szCs w:val="24"/>
        </w:rPr>
        <w:t>pri dodaní výrobku al. služby a pri nadobudnutí je :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 w:rsidRPr="00BF5DFD">
        <w:rPr>
          <w:rFonts w:ascii="Courier New" w:hAnsi="Courier New" w:cs="Courier New"/>
          <w:sz w:val="24"/>
          <w:szCs w:val="24"/>
        </w:rPr>
        <w:t>a) cena, kt. neobsahuje daň, t. j. cena bez DPH,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 w:rsidRPr="00BF5DFD">
        <w:rPr>
          <w:rFonts w:ascii="Courier New" w:hAnsi="Courier New" w:cs="Courier New"/>
          <w:sz w:val="24"/>
          <w:szCs w:val="24"/>
        </w:rPr>
        <w:t>b) cena, kt. obsahuje daň, t. j. cena s DPH,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 w:rsidRPr="00BF5DFD">
        <w:rPr>
          <w:rFonts w:ascii="Courier New" w:hAnsi="Courier New" w:cs="Courier New"/>
          <w:sz w:val="24"/>
          <w:szCs w:val="24"/>
        </w:rPr>
        <w:t>c) colná hodnota (pri dovoze tovaru z tretích štátov).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 w:rsidRPr="00BF5DFD">
        <w:rPr>
          <w:rFonts w:ascii="Courier New" w:hAnsi="Courier New" w:cs="Courier New"/>
          <w:sz w:val="24"/>
          <w:szCs w:val="24"/>
        </w:rPr>
        <w:t>Pri určení</w:t>
      </w:r>
      <w:r>
        <w:rPr>
          <w:rFonts w:ascii="Courier New" w:hAnsi="Courier New" w:cs="Courier New"/>
          <w:sz w:val="24"/>
          <w:szCs w:val="24"/>
        </w:rPr>
        <w:t xml:space="preserve"> ZD rozlišujeme, o aké zdaniteľné</w:t>
      </w:r>
      <w:r w:rsidRPr="00BF5DFD">
        <w:rPr>
          <w:rFonts w:ascii="Courier New" w:hAnsi="Courier New" w:cs="Courier New"/>
          <w:sz w:val="24"/>
          <w:szCs w:val="24"/>
        </w:rPr>
        <w:t xml:space="preserve"> obchody ide :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 w:rsidRPr="00BF5DFD">
        <w:rPr>
          <w:rFonts w:ascii="Courier New" w:hAnsi="Courier New" w:cs="Courier New"/>
          <w:b/>
          <w:sz w:val="24"/>
          <w:szCs w:val="24"/>
        </w:rPr>
        <w:t xml:space="preserve">Pri </w:t>
      </w:r>
      <w:proofErr w:type="spellStart"/>
      <w:r w:rsidRPr="00BF5DFD">
        <w:rPr>
          <w:rFonts w:ascii="Courier New" w:hAnsi="Courier New" w:cs="Courier New"/>
          <w:b/>
          <w:sz w:val="24"/>
          <w:szCs w:val="24"/>
        </w:rPr>
        <w:t>zd</w:t>
      </w:r>
      <w:proofErr w:type="spellEnd"/>
      <w:r w:rsidRPr="00BF5DFD">
        <w:rPr>
          <w:rFonts w:ascii="Courier New" w:hAnsi="Courier New" w:cs="Courier New"/>
          <w:b/>
          <w:sz w:val="24"/>
          <w:szCs w:val="24"/>
        </w:rPr>
        <w:t>. obchodoch, kt. sa uskutočňujú v tuzemsku</w:t>
      </w:r>
      <w:r w:rsidRPr="00BF5DFD">
        <w:rPr>
          <w:rFonts w:ascii="Courier New" w:hAnsi="Courier New" w:cs="Courier New"/>
          <w:sz w:val="24"/>
          <w:szCs w:val="24"/>
        </w:rPr>
        <w:t>, je ZD dodanie za protihodnotu.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 w:rsidRPr="00BF5DFD">
        <w:rPr>
          <w:rFonts w:ascii="Courier New" w:hAnsi="Courier New" w:cs="Courier New"/>
          <w:b/>
          <w:sz w:val="24"/>
          <w:szCs w:val="24"/>
        </w:rPr>
        <w:t xml:space="preserve">Pri </w:t>
      </w:r>
      <w:proofErr w:type="spellStart"/>
      <w:r w:rsidRPr="00BF5DFD">
        <w:rPr>
          <w:rFonts w:ascii="Courier New" w:hAnsi="Courier New" w:cs="Courier New"/>
          <w:b/>
          <w:sz w:val="24"/>
          <w:szCs w:val="24"/>
        </w:rPr>
        <w:t>zd</w:t>
      </w:r>
      <w:proofErr w:type="spellEnd"/>
      <w:r w:rsidRPr="00BF5DFD">
        <w:rPr>
          <w:rFonts w:ascii="Courier New" w:hAnsi="Courier New" w:cs="Courier New"/>
          <w:b/>
          <w:sz w:val="24"/>
          <w:szCs w:val="24"/>
        </w:rPr>
        <w:t>. obchodoch, kt. sa uskutočňujú medzi tuzemskom a členskými štátmi EÚ</w:t>
      </w:r>
      <w:r w:rsidRPr="00BF5DFD">
        <w:rPr>
          <w:rFonts w:ascii="Courier New" w:hAnsi="Courier New" w:cs="Courier New"/>
          <w:sz w:val="24"/>
          <w:szCs w:val="24"/>
        </w:rPr>
        <w:t>, rozlišujeme samozdanenie, t. j. ak nad</w:t>
      </w:r>
      <w:r w:rsidRPr="00BF5DFD">
        <w:rPr>
          <w:rFonts w:ascii="Courier New" w:hAnsi="Courier New" w:cs="Courier New"/>
          <w:sz w:val="24"/>
          <w:szCs w:val="24"/>
        </w:rPr>
        <w:t>o</w:t>
      </w:r>
      <w:r w:rsidRPr="00BF5DFD">
        <w:rPr>
          <w:rFonts w:ascii="Courier New" w:hAnsi="Courier New" w:cs="Courier New"/>
          <w:sz w:val="24"/>
          <w:szCs w:val="24"/>
        </w:rPr>
        <w:t>budneme tovar z iného členského štátu od platiteľa DPH, dost</w:t>
      </w:r>
      <w:r w:rsidRPr="00BF5DFD">
        <w:rPr>
          <w:rFonts w:ascii="Courier New" w:hAnsi="Courier New" w:cs="Courier New"/>
          <w:sz w:val="24"/>
          <w:szCs w:val="24"/>
        </w:rPr>
        <w:t>a</w:t>
      </w:r>
      <w:r w:rsidRPr="00BF5DFD">
        <w:rPr>
          <w:rFonts w:ascii="Courier New" w:hAnsi="Courier New" w:cs="Courier New"/>
          <w:sz w:val="24"/>
          <w:szCs w:val="24"/>
        </w:rPr>
        <w:t>neme ho bez DPH, ale musíme odviesť DPH z tohto tovaru. Zároveň máme nárok na odpočet.</w:t>
      </w:r>
    </w:p>
    <w:p w:rsid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 w:rsidRPr="00BF5DFD">
        <w:rPr>
          <w:rFonts w:ascii="Courier New" w:hAnsi="Courier New" w:cs="Courier New"/>
          <w:b/>
          <w:sz w:val="24"/>
          <w:szCs w:val="24"/>
        </w:rPr>
        <w:t xml:space="preserve">Pri </w:t>
      </w:r>
      <w:proofErr w:type="spellStart"/>
      <w:r w:rsidRPr="00BF5DFD">
        <w:rPr>
          <w:rFonts w:ascii="Courier New" w:hAnsi="Courier New" w:cs="Courier New"/>
          <w:b/>
          <w:sz w:val="24"/>
          <w:szCs w:val="24"/>
        </w:rPr>
        <w:t>zd</w:t>
      </w:r>
      <w:proofErr w:type="spellEnd"/>
      <w:r w:rsidRPr="00BF5DFD">
        <w:rPr>
          <w:rFonts w:ascii="Courier New" w:hAnsi="Courier New" w:cs="Courier New"/>
          <w:b/>
          <w:sz w:val="24"/>
          <w:szCs w:val="24"/>
        </w:rPr>
        <w:t>. obchodoch, kt. sa uskutočňujú medzi tuzemskom a tretími štátmi</w:t>
      </w:r>
      <w:r w:rsidRPr="00BF5DFD">
        <w:rPr>
          <w:rFonts w:ascii="Courier New" w:hAnsi="Courier New" w:cs="Courier New"/>
          <w:sz w:val="24"/>
          <w:szCs w:val="24"/>
        </w:rPr>
        <w:t>, t. j. dovoz tovaru zo št</w:t>
      </w:r>
      <w:r w:rsidRPr="00BF5DFD">
        <w:rPr>
          <w:rFonts w:ascii="Courier New" w:hAnsi="Courier New" w:cs="Courier New"/>
          <w:sz w:val="24"/>
          <w:szCs w:val="24"/>
        </w:rPr>
        <w:t>á</w:t>
      </w:r>
      <w:r w:rsidRPr="00BF5DFD">
        <w:rPr>
          <w:rFonts w:ascii="Courier New" w:hAnsi="Courier New" w:cs="Courier New"/>
          <w:sz w:val="24"/>
          <w:szCs w:val="24"/>
        </w:rPr>
        <w:t>tov mimo EÚ nadobúdame tovar bez dane. DPH sa platí v štáte, v kt. sa vyberie aj clo.</w:t>
      </w:r>
    </w:p>
    <w:p w:rsid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BF5DFD">
        <w:rPr>
          <w:rFonts w:ascii="Courier New" w:hAnsi="Courier New" w:cs="Courier New"/>
          <w:sz w:val="24"/>
          <w:szCs w:val="24"/>
          <w:u w:val="single"/>
        </w:rPr>
        <w:t>SADZBA DANE: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DFD">
        <w:rPr>
          <w:rFonts w:ascii="Courier New" w:hAnsi="Courier New" w:cs="Courier New"/>
          <w:sz w:val="24"/>
          <w:szCs w:val="24"/>
        </w:rPr>
        <w:t>– základná sadzba dane na tovary a služby je 20 % zo ZD. Na v</w:t>
      </w:r>
      <w:r w:rsidRPr="00BF5DFD">
        <w:rPr>
          <w:rFonts w:ascii="Courier New" w:hAnsi="Courier New" w:cs="Courier New"/>
          <w:sz w:val="24"/>
          <w:szCs w:val="24"/>
        </w:rPr>
        <w:t>y</w:t>
      </w:r>
      <w:r w:rsidRPr="00BF5DFD">
        <w:rPr>
          <w:rFonts w:ascii="Courier New" w:hAnsi="Courier New" w:cs="Courier New"/>
          <w:sz w:val="24"/>
          <w:szCs w:val="24"/>
        </w:rPr>
        <w:t>brané tovary uvedené v prílohe zákona o DPH sa uplatňuje zníž</w:t>
      </w:r>
      <w:r w:rsidRPr="00BF5DFD">
        <w:rPr>
          <w:rFonts w:ascii="Courier New" w:hAnsi="Courier New" w:cs="Courier New"/>
          <w:sz w:val="24"/>
          <w:szCs w:val="24"/>
        </w:rPr>
        <w:t>e</w:t>
      </w:r>
      <w:r w:rsidRPr="00BF5DFD">
        <w:rPr>
          <w:rFonts w:ascii="Courier New" w:hAnsi="Courier New" w:cs="Courier New"/>
          <w:sz w:val="24"/>
          <w:szCs w:val="24"/>
        </w:rPr>
        <w:t>ná sadzba dane 10 % zo ZD (napr. lieky, knihy)</w:t>
      </w:r>
    </w:p>
    <w:p w:rsid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BF5DFD">
        <w:rPr>
          <w:rFonts w:ascii="Courier New" w:hAnsi="Courier New" w:cs="Courier New"/>
          <w:sz w:val="24"/>
          <w:szCs w:val="24"/>
          <w:u w:val="single"/>
        </w:rPr>
        <w:t>ZDAŇOVACIE OBDOBIE: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Pr="00BF5DFD">
        <w:rPr>
          <w:rFonts w:ascii="Courier New" w:hAnsi="Courier New" w:cs="Courier New"/>
          <w:sz w:val="24"/>
          <w:szCs w:val="24"/>
        </w:rPr>
        <w:t>od výšky za predchádzajúci kalendárny rok závisí, či bude zd</w:t>
      </w:r>
      <w:r w:rsidRPr="00BF5DFD">
        <w:rPr>
          <w:rFonts w:ascii="Courier New" w:hAnsi="Courier New" w:cs="Courier New"/>
          <w:sz w:val="24"/>
          <w:szCs w:val="24"/>
        </w:rPr>
        <w:t>a</w:t>
      </w:r>
      <w:r w:rsidRPr="00BF5DFD">
        <w:rPr>
          <w:rFonts w:ascii="Courier New" w:hAnsi="Courier New" w:cs="Courier New"/>
          <w:sz w:val="24"/>
          <w:szCs w:val="24"/>
        </w:rPr>
        <w:t>niteľná osoba platiť DPH mesa</w:t>
      </w:r>
      <w:r w:rsidRPr="00BF5DFD">
        <w:rPr>
          <w:rFonts w:ascii="Courier New" w:hAnsi="Courier New" w:cs="Courier New"/>
          <w:sz w:val="24"/>
          <w:szCs w:val="24"/>
        </w:rPr>
        <w:t>č</w:t>
      </w:r>
      <w:r w:rsidRPr="00BF5DFD">
        <w:rPr>
          <w:rFonts w:ascii="Courier New" w:hAnsi="Courier New" w:cs="Courier New"/>
          <w:sz w:val="24"/>
          <w:szCs w:val="24"/>
        </w:rPr>
        <w:t>ne al. štvrťročne.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b/>
          <w:sz w:val="24"/>
          <w:szCs w:val="24"/>
        </w:rPr>
      </w:pPr>
      <w:proofErr w:type="spellStart"/>
      <w:r w:rsidRPr="00BF5DFD">
        <w:rPr>
          <w:rFonts w:ascii="Courier New" w:hAnsi="Courier New" w:cs="Courier New"/>
          <w:sz w:val="24"/>
          <w:szCs w:val="24"/>
        </w:rPr>
        <w:t>Zdaniteľ</w:t>
      </w:r>
      <w:proofErr w:type="spellEnd"/>
      <w:r w:rsidRPr="00BF5DFD">
        <w:rPr>
          <w:rFonts w:ascii="Courier New" w:hAnsi="Courier New" w:cs="Courier New"/>
          <w:sz w:val="24"/>
          <w:szCs w:val="24"/>
        </w:rPr>
        <w:t xml:space="preserve">. osoba, kt. dosiahla obrat vyšší ako 331 939 € platí DPH </w:t>
      </w:r>
      <w:r w:rsidRPr="00BF5DFD">
        <w:rPr>
          <w:rFonts w:ascii="Courier New" w:hAnsi="Courier New" w:cs="Courier New"/>
          <w:b/>
          <w:sz w:val="24"/>
          <w:szCs w:val="24"/>
        </w:rPr>
        <w:t>mesačne.</w:t>
      </w:r>
    </w:p>
    <w:p w:rsidR="00BF5DFD" w:rsidRPr="00BF5DFD" w:rsidRDefault="00BF5DFD" w:rsidP="00BF5DFD">
      <w:pPr>
        <w:spacing w:line="240" w:lineRule="auto"/>
        <w:ind w:right="425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5DFD">
        <w:rPr>
          <w:rFonts w:ascii="Courier New" w:hAnsi="Courier New" w:cs="Courier New"/>
          <w:sz w:val="24"/>
          <w:szCs w:val="24"/>
        </w:rPr>
        <w:t>Zdaniteľ</w:t>
      </w:r>
      <w:proofErr w:type="spellEnd"/>
      <w:r w:rsidRPr="00BF5DFD">
        <w:rPr>
          <w:rFonts w:ascii="Courier New" w:hAnsi="Courier New" w:cs="Courier New"/>
          <w:sz w:val="24"/>
          <w:szCs w:val="24"/>
        </w:rPr>
        <w:t xml:space="preserve">. osoba, kt. dosiahla obrat nižší ako 331 939 € platí DPH </w:t>
      </w:r>
      <w:r w:rsidRPr="00BF5DFD">
        <w:rPr>
          <w:rFonts w:ascii="Courier New" w:hAnsi="Courier New" w:cs="Courier New"/>
          <w:b/>
          <w:sz w:val="24"/>
          <w:szCs w:val="24"/>
        </w:rPr>
        <w:t>štvrťročne.</w:t>
      </w:r>
    </w:p>
    <w:p w:rsidR="00BF5DFD" w:rsidRDefault="00BF5DFD" w:rsidP="00BF5DFD">
      <w:pPr>
        <w:spacing w:line="240" w:lineRule="auto"/>
        <w:ind w:right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5DFD" w:rsidRDefault="00BF5DFD" w:rsidP="00BF5DFD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DAŇOVÉ PRIZNANIE:</w:t>
      </w:r>
    </w:p>
    <w:p w:rsidR="00080D2F" w:rsidRPr="00080D2F" w:rsidRDefault="00080D2F" w:rsidP="00080D2F">
      <w:pPr>
        <w:spacing w:line="240" w:lineRule="auto"/>
        <w:ind w:right="425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Pr="00080D2F">
        <w:rPr>
          <w:rFonts w:ascii="Courier New" w:hAnsi="Courier New" w:cs="Courier New"/>
          <w:sz w:val="24"/>
          <w:szCs w:val="24"/>
        </w:rPr>
        <w:t>platiteľ dane je povinný do 25 dní po skončení zdaňovacieho obdobia podať DP a v tej istej lehote zaplatiť vlastnú daňovú p</w:t>
      </w:r>
      <w:r w:rsidRPr="00080D2F">
        <w:rPr>
          <w:rFonts w:ascii="Courier New" w:hAnsi="Courier New" w:cs="Courier New"/>
          <w:sz w:val="24"/>
          <w:szCs w:val="24"/>
        </w:rPr>
        <w:t>o</w:t>
      </w:r>
      <w:r w:rsidRPr="00080D2F">
        <w:rPr>
          <w:rFonts w:ascii="Courier New" w:hAnsi="Courier New" w:cs="Courier New"/>
          <w:sz w:val="24"/>
          <w:szCs w:val="24"/>
        </w:rPr>
        <w:t>vinnosť.</w:t>
      </w:r>
    </w:p>
    <w:p w:rsidR="00BF5DFD" w:rsidRPr="00BF5DFD" w:rsidRDefault="00BF5DFD" w:rsidP="00BF5DFD">
      <w:pPr>
        <w:pStyle w:val="Bezriadkovania"/>
        <w:rPr>
          <w:rFonts w:ascii="Courier New" w:hAnsi="Courier New" w:cs="Courier New"/>
          <w:sz w:val="24"/>
          <w:szCs w:val="24"/>
        </w:rPr>
      </w:pPr>
    </w:p>
    <w:sectPr w:rsidR="00BF5DFD" w:rsidRPr="00BF5DFD" w:rsidSect="00BF5DF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F5DFD"/>
    <w:rsid w:val="00080D2F"/>
    <w:rsid w:val="008A4DE2"/>
    <w:rsid w:val="00B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D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F5DFD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F5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2011-03-02T20:01:00Z</dcterms:created>
  <dcterms:modified xsi:type="dcterms:W3CDTF">2011-03-02T20:14:00Z</dcterms:modified>
</cp:coreProperties>
</file>