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E9" w:rsidRDefault="00FB3A35" w:rsidP="00FB3A35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  <w:r w:rsidRPr="00FB3A35">
        <w:rPr>
          <w:rFonts w:ascii="Courier New" w:hAnsi="Courier New" w:cs="Courier New"/>
          <w:b/>
          <w:i w:val="0"/>
          <w:sz w:val="28"/>
          <w:vertAlign w:val="baseline"/>
        </w:rPr>
        <w:t>BURZA A KOLEKTÍVNE INVESTOVANIE</w:t>
      </w:r>
    </w:p>
    <w:p w:rsidR="00EB6C14" w:rsidRDefault="00EB6C14" w:rsidP="00FB3A35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</w:p>
    <w:p w:rsidR="00EB6C14" w:rsidRDefault="00EB6C14" w:rsidP="00EB6C14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  <w:r w:rsidRPr="00EB6C14">
        <w:rPr>
          <w:rFonts w:ascii="Courier New" w:hAnsi="Courier New" w:cs="Courier New"/>
          <w:b/>
          <w:i w:val="0"/>
          <w:sz w:val="28"/>
          <w:vertAlign w:val="baseline"/>
        </w:rPr>
        <w:t>História burzy</w:t>
      </w:r>
    </w:p>
    <w:p w:rsidR="00EB6C14" w:rsidRDefault="00EB6C14" w:rsidP="00EB6C14">
      <w:pPr>
        <w:spacing w:after="0" w:line="240" w:lineRule="auto"/>
        <w:rPr>
          <w:rFonts w:ascii="Courier New" w:hAnsi="Courier New" w:cs="Courier New"/>
          <w:b/>
          <w:i w:val="0"/>
          <w:sz w:val="28"/>
          <w:vertAlign w:val="baseline"/>
        </w:rPr>
      </w:pPr>
    </w:p>
    <w:p w:rsidR="00EB6C14" w:rsidRDefault="00EB6C1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Burzy vznikli z pravidelných stretnutí obchodníkov na určitých miestach. Na začiatku to boli schôdzky obchodníkov v Benátkach, Florencii a </w:t>
      </w:r>
      <w:proofErr w:type="spellStart"/>
      <w:r>
        <w:rPr>
          <w:rFonts w:ascii="Courier New" w:hAnsi="Courier New" w:cs="Courier New"/>
          <w:i w:val="0"/>
          <w:vertAlign w:val="baseline"/>
        </w:rPr>
        <w:t>Miláne</w:t>
      </w:r>
      <w:proofErr w:type="spellEnd"/>
      <w:r>
        <w:rPr>
          <w:rFonts w:ascii="Courier New" w:hAnsi="Courier New" w:cs="Courier New"/>
          <w:i w:val="0"/>
          <w:vertAlign w:val="baseline"/>
        </w:rPr>
        <w:t>, kde sa obchodovalo so zmenkami.</w:t>
      </w:r>
    </w:p>
    <w:p w:rsidR="00EB6C14" w:rsidRDefault="00EB6C1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Najznámejšie boli stretnutia </w:t>
      </w:r>
      <w:r w:rsidRPr="00EB6C14">
        <w:rPr>
          <w:rFonts w:ascii="Courier New" w:hAnsi="Courier New" w:cs="Courier New"/>
          <w:b/>
          <w:i w:val="0"/>
          <w:vertAlign w:val="baseline"/>
        </w:rPr>
        <w:t>bruggských obchodníkov</w:t>
      </w:r>
      <w:r>
        <w:rPr>
          <w:rFonts w:ascii="Courier New" w:hAnsi="Courier New" w:cs="Courier New"/>
          <w:i w:val="0"/>
          <w:vertAlign w:val="baseline"/>
        </w:rPr>
        <w:t xml:space="preserve">, ktorí sa schádzali v rodine obchodníka </w:t>
      </w:r>
      <w:proofErr w:type="spellStart"/>
      <w:r>
        <w:rPr>
          <w:rFonts w:ascii="Courier New" w:hAnsi="Courier New" w:cs="Courier New"/>
          <w:i w:val="0"/>
          <w:vertAlign w:val="baseline"/>
        </w:rPr>
        <w:t>Van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der </w:t>
      </w:r>
      <w:proofErr w:type="spellStart"/>
      <w:r>
        <w:rPr>
          <w:rFonts w:ascii="Courier New" w:hAnsi="Courier New" w:cs="Courier New"/>
          <w:i w:val="0"/>
          <w:vertAlign w:val="baseline"/>
        </w:rPr>
        <w:t>Burseho</w:t>
      </w:r>
      <w:proofErr w:type="spellEnd"/>
      <w:r>
        <w:rPr>
          <w:rFonts w:ascii="Courier New" w:hAnsi="Courier New" w:cs="Courier New"/>
          <w:i w:val="0"/>
          <w:vertAlign w:val="baseline"/>
        </w:rPr>
        <w:t>.</w:t>
      </w:r>
    </w:p>
    <w:p w:rsidR="00EB6C14" w:rsidRDefault="00EB6C1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Prvá burza vznikla v roku 1440 v Antverpách a obchodovalo sa s mincami a zmenkami.</w:t>
      </w:r>
    </w:p>
    <w:p w:rsidR="00EB6C14" w:rsidRDefault="00EB6C1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Na začiatku 17. </w:t>
      </w:r>
      <w:r w:rsidR="000A5534">
        <w:rPr>
          <w:rFonts w:ascii="Courier New" w:hAnsi="Courier New" w:cs="Courier New"/>
          <w:i w:val="0"/>
          <w:vertAlign w:val="baseline"/>
        </w:rPr>
        <w:t>s</w:t>
      </w:r>
      <w:r>
        <w:rPr>
          <w:rFonts w:ascii="Courier New" w:hAnsi="Courier New" w:cs="Courier New"/>
          <w:i w:val="0"/>
          <w:vertAlign w:val="baseline"/>
        </w:rPr>
        <w:t>toročia boli v Holandsku založené prvé akciové spoločnosti, ktoré sa zaoberali obchodom s Indiou. Burza sa rozš</w:t>
      </w:r>
      <w:r>
        <w:rPr>
          <w:rFonts w:ascii="Courier New" w:hAnsi="Courier New" w:cs="Courier New"/>
          <w:i w:val="0"/>
          <w:vertAlign w:val="baseline"/>
        </w:rPr>
        <w:t>í</w:t>
      </w:r>
      <w:r>
        <w:rPr>
          <w:rFonts w:ascii="Courier New" w:hAnsi="Courier New" w:cs="Courier New"/>
          <w:i w:val="0"/>
          <w:vertAlign w:val="baseline"/>
        </w:rPr>
        <w:t>rila aj n</w:t>
      </w:r>
      <w:r w:rsidR="000A5534"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 xml:space="preserve"> ďalšie kontinenty.</w:t>
      </w:r>
    </w:p>
    <w:p w:rsidR="000A5534" w:rsidRDefault="000A553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V súčasnosti má každé finančné centrum svoju burzu. Významné sú burzy v </w:t>
      </w:r>
      <w:r w:rsidRPr="000A5534">
        <w:rPr>
          <w:rFonts w:ascii="Courier New" w:hAnsi="Courier New" w:cs="Courier New"/>
          <w:i w:val="0"/>
          <w:u w:val="single"/>
          <w:vertAlign w:val="baseline"/>
        </w:rPr>
        <w:t>New Yorku</w:t>
      </w:r>
      <w:r>
        <w:rPr>
          <w:rFonts w:ascii="Courier New" w:hAnsi="Courier New" w:cs="Courier New"/>
          <w:i w:val="0"/>
          <w:vertAlign w:val="baseline"/>
        </w:rPr>
        <w:t xml:space="preserve">, </w:t>
      </w:r>
      <w:r w:rsidRPr="000A5534">
        <w:rPr>
          <w:rFonts w:ascii="Courier New" w:hAnsi="Courier New" w:cs="Courier New"/>
          <w:i w:val="0"/>
          <w:u w:val="single"/>
          <w:vertAlign w:val="baseline"/>
        </w:rPr>
        <w:t>Tokiu</w:t>
      </w:r>
      <w:r>
        <w:rPr>
          <w:rFonts w:ascii="Courier New" w:hAnsi="Courier New" w:cs="Courier New"/>
          <w:i w:val="0"/>
          <w:vertAlign w:val="baseline"/>
        </w:rPr>
        <w:t xml:space="preserve">, </w:t>
      </w:r>
      <w:r w:rsidRPr="000A5534">
        <w:rPr>
          <w:rFonts w:ascii="Courier New" w:hAnsi="Courier New" w:cs="Courier New"/>
          <w:i w:val="0"/>
          <w:u w:val="single"/>
          <w:vertAlign w:val="baseline"/>
        </w:rPr>
        <w:t>Frankfurte nad Mohanom</w:t>
      </w:r>
      <w:r>
        <w:rPr>
          <w:rFonts w:ascii="Courier New" w:hAnsi="Courier New" w:cs="Courier New"/>
          <w:i w:val="0"/>
          <w:vertAlign w:val="baseline"/>
        </w:rPr>
        <w:t xml:space="preserve">, </w:t>
      </w:r>
      <w:r w:rsidRPr="000A5534">
        <w:rPr>
          <w:rFonts w:ascii="Courier New" w:hAnsi="Courier New" w:cs="Courier New"/>
          <w:i w:val="0"/>
          <w:u w:val="single"/>
          <w:vertAlign w:val="baseline"/>
        </w:rPr>
        <w:t>Hon</w:t>
      </w:r>
      <w:r>
        <w:rPr>
          <w:rFonts w:ascii="Courier New" w:hAnsi="Courier New" w:cs="Courier New"/>
          <w:i w:val="0"/>
          <w:u w:val="single"/>
          <w:vertAlign w:val="baseline"/>
        </w:rPr>
        <w:t>gk</w:t>
      </w:r>
      <w:r w:rsidRPr="000A5534">
        <w:rPr>
          <w:rFonts w:ascii="Courier New" w:hAnsi="Courier New" w:cs="Courier New"/>
          <w:i w:val="0"/>
          <w:u w:val="single"/>
          <w:vertAlign w:val="baseline"/>
        </w:rPr>
        <w:t>ongu</w:t>
      </w:r>
      <w:r>
        <w:rPr>
          <w:rFonts w:ascii="Courier New" w:hAnsi="Courier New" w:cs="Courier New"/>
          <w:i w:val="0"/>
          <w:vertAlign w:val="baseline"/>
        </w:rPr>
        <w:t xml:space="preserve"> a v </w:t>
      </w:r>
      <w:r w:rsidRPr="000A5534">
        <w:rPr>
          <w:rFonts w:ascii="Courier New" w:hAnsi="Courier New" w:cs="Courier New"/>
          <w:i w:val="0"/>
          <w:u w:val="single"/>
          <w:vertAlign w:val="baseline"/>
        </w:rPr>
        <w:t>Londýne</w:t>
      </w:r>
      <w:r>
        <w:rPr>
          <w:rFonts w:ascii="Courier New" w:hAnsi="Courier New" w:cs="Courier New"/>
          <w:i w:val="0"/>
          <w:vertAlign w:val="baseline"/>
        </w:rPr>
        <w:t>.</w:t>
      </w:r>
    </w:p>
    <w:p w:rsidR="000A5534" w:rsidRDefault="000A553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0A5534" w:rsidRDefault="003A5EA2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3A5EA2">
        <w:rPr>
          <w:rFonts w:ascii="Courier New" w:hAnsi="Courier New" w:cs="Courier New"/>
          <w:b/>
          <w:i w:val="0"/>
          <w:vertAlign w:val="baseline"/>
        </w:rPr>
        <w:t>BURZA</w:t>
      </w:r>
      <w:r>
        <w:rPr>
          <w:rFonts w:ascii="Courier New" w:hAnsi="Courier New" w:cs="Courier New"/>
          <w:i w:val="0"/>
          <w:vertAlign w:val="baseline"/>
        </w:rPr>
        <w:t xml:space="preserve"> – je to vrcholná  inštitúcia fin. trhu, ktorá organizuje d</w:t>
      </w:r>
      <w:r>
        <w:rPr>
          <w:rFonts w:ascii="Courier New" w:hAnsi="Courier New" w:cs="Courier New"/>
          <w:i w:val="0"/>
          <w:vertAlign w:val="baseline"/>
        </w:rPr>
        <w:t>o</w:t>
      </w:r>
      <w:r>
        <w:rPr>
          <w:rFonts w:ascii="Courier New" w:hAnsi="Courier New" w:cs="Courier New"/>
          <w:i w:val="0"/>
          <w:vertAlign w:val="baseline"/>
        </w:rPr>
        <w:t>pyt a ponuku CP na určenom mieste a v určenom čase a vykonáva s tým súvisiace činnosti.</w:t>
      </w:r>
    </w:p>
    <w:p w:rsidR="003A5EA2" w:rsidRDefault="003A5EA2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3A5EA2" w:rsidRDefault="003A5EA2" w:rsidP="00EB6C14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3A5EA2">
        <w:rPr>
          <w:rFonts w:ascii="Courier New" w:hAnsi="Courier New" w:cs="Courier New"/>
          <w:i w:val="0"/>
          <w:u w:val="single"/>
          <w:vertAlign w:val="baseline"/>
        </w:rPr>
        <w:t>Základné charakteristické znaky burzy:</w:t>
      </w:r>
    </w:p>
    <w:p w:rsidR="003A5EA2" w:rsidRDefault="003A5EA2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3A5EA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burza musí mať pre svoju činnosť osobitné povolenie,</w:t>
      </w:r>
    </w:p>
    <w:p w:rsidR="003A5EA2" w:rsidRDefault="003A5EA2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obchodovať na burze môžu len subjekty, ktoré sú členmi burzy,</w:t>
      </w:r>
    </w:p>
    <w:p w:rsidR="003A5EA2" w:rsidRDefault="003A5EA2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obchoduje sa tu so zastupiteľnými tovarmi vo veľkých objemoch,</w:t>
      </w:r>
    </w:p>
    <w:p w:rsidR="003A5EA2" w:rsidRDefault="003A5EA2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ktoré nie sú fyzicky prítomné,</w:t>
      </w:r>
    </w:p>
    <w:p w:rsidR="003A5EA2" w:rsidRDefault="003A5EA2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3A5EA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stretáva sa tu veľký počet kupujúcich a predávajúcich v dôsledku</w:t>
      </w:r>
    </w:p>
    <w:p w:rsidR="003A5EA2" w:rsidRDefault="003A5EA2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čoho sa vytvára trhová cena,</w:t>
      </w:r>
    </w:p>
    <w:p w:rsidR="003A5EA2" w:rsidRDefault="003A5EA2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3A5EA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burzové obchody sa pravidelne opakujú v určenom čase, v </w:t>
      </w:r>
      <w:proofErr w:type="spellStart"/>
      <w:r>
        <w:rPr>
          <w:rFonts w:ascii="Courier New" w:hAnsi="Courier New" w:cs="Courier New"/>
          <w:i w:val="0"/>
          <w:vertAlign w:val="baseline"/>
        </w:rPr>
        <w:t>stanove</w:t>
      </w:r>
      <w:proofErr w:type="spellEnd"/>
      <w:r>
        <w:rPr>
          <w:rFonts w:ascii="Courier New" w:hAnsi="Courier New" w:cs="Courier New"/>
          <w:i w:val="0"/>
          <w:vertAlign w:val="baseline"/>
        </w:rPr>
        <w:t>-</w:t>
      </w:r>
    </w:p>
    <w:p w:rsidR="003A5EA2" w:rsidRDefault="003A5EA2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</w:t>
      </w:r>
      <w:proofErr w:type="spellStart"/>
      <w:r>
        <w:rPr>
          <w:rFonts w:ascii="Courier New" w:hAnsi="Courier New" w:cs="Courier New"/>
          <w:i w:val="0"/>
          <w:vertAlign w:val="baseline"/>
        </w:rPr>
        <w:t>ných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dňoch a hodinách, konajú sa n</w:t>
      </w:r>
      <w:r w:rsidR="00C959C4"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 xml:space="preserve"> určenom mieste.</w:t>
      </w:r>
    </w:p>
    <w:p w:rsidR="00C959C4" w:rsidRDefault="00C959C4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C959C4" w:rsidRPr="00C959C4" w:rsidRDefault="00C959C4" w:rsidP="003A5EA2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C959C4">
        <w:rPr>
          <w:rFonts w:ascii="Courier New" w:hAnsi="Courier New" w:cs="Courier New"/>
          <w:i w:val="0"/>
          <w:u w:val="single"/>
          <w:vertAlign w:val="baseline"/>
        </w:rPr>
        <w:t>Podľa predmetu obchodu sa burzy členia na:</w:t>
      </w:r>
    </w:p>
    <w:p w:rsidR="00C959C4" w:rsidRDefault="00C959C4" w:rsidP="00C959C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C959C4">
        <w:rPr>
          <w:rFonts w:ascii="Courier New" w:hAnsi="Courier New" w:cs="Courier New"/>
          <w:i w:val="0"/>
          <w:vertAlign w:val="baseline"/>
        </w:rPr>
        <w:t>1.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C959C4">
        <w:rPr>
          <w:rFonts w:ascii="Courier New" w:hAnsi="Courier New" w:cs="Courier New"/>
          <w:b/>
          <w:i w:val="0"/>
          <w:vertAlign w:val="baseline"/>
        </w:rPr>
        <w:t>peňažné</w:t>
      </w:r>
      <w:r>
        <w:rPr>
          <w:rFonts w:ascii="Courier New" w:hAnsi="Courier New" w:cs="Courier New"/>
          <w:i w:val="0"/>
          <w:vertAlign w:val="baseline"/>
        </w:rPr>
        <w:t xml:space="preserve"> – burza CP,</w:t>
      </w:r>
    </w:p>
    <w:p w:rsidR="00C959C4" w:rsidRDefault="00C959C4" w:rsidP="00C959C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- devízové burzy,</w:t>
      </w:r>
    </w:p>
    <w:p w:rsidR="00C959C4" w:rsidRPr="00C959C4" w:rsidRDefault="00C959C4" w:rsidP="00C959C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- opčné burzy</w:t>
      </w:r>
      <w:r w:rsidR="00A73E73">
        <w:rPr>
          <w:rFonts w:ascii="Courier New" w:hAnsi="Courier New" w:cs="Courier New"/>
          <w:i w:val="0"/>
          <w:vertAlign w:val="baseline"/>
        </w:rPr>
        <w:t>,</w:t>
      </w:r>
    </w:p>
    <w:p w:rsidR="00C959C4" w:rsidRDefault="00C959C4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2. </w:t>
      </w:r>
      <w:r w:rsidRPr="00C959C4">
        <w:rPr>
          <w:rFonts w:ascii="Courier New" w:hAnsi="Courier New" w:cs="Courier New"/>
          <w:b/>
          <w:i w:val="0"/>
          <w:vertAlign w:val="baseline"/>
        </w:rPr>
        <w:t>komoditné (tovarové)</w:t>
      </w:r>
      <w:r>
        <w:rPr>
          <w:rFonts w:ascii="Courier New" w:hAnsi="Courier New" w:cs="Courier New"/>
          <w:i w:val="0"/>
          <w:vertAlign w:val="baseline"/>
        </w:rPr>
        <w:t xml:space="preserve"> – obchoduje sa tu s ropou, obilím, k</w:t>
      </w:r>
      <w:r>
        <w:rPr>
          <w:rFonts w:ascii="Courier New" w:hAnsi="Courier New" w:cs="Courier New"/>
          <w:i w:val="0"/>
          <w:vertAlign w:val="baseline"/>
        </w:rPr>
        <w:t>á</w:t>
      </w:r>
      <w:r>
        <w:rPr>
          <w:rFonts w:ascii="Courier New" w:hAnsi="Courier New" w:cs="Courier New"/>
          <w:i w:val="0"/>
          <w:vertAlign w:val="baseline"/>
        </w:rPr>
        <w:t>-</w:t>
      </w:r>
    </w:p>
    <w:p w:rsidR="00C959C4" w:rsidRDefault="00C959C4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        </w:t>
      </w:r>
      <w:proofErr w:type="spellStart"/>
      <w:r>
        <w:rPr>
          <w:rFonts w:ascii="Courier New" w:hAnsi="Courier New" w:cs="Courier New"/>
          <w:i w:val="0"/>
          <w:vertAlign w:val="baseline"/>
        </w:rPr>
        <w:t>vou</w:t>
      </w:r>
      <w:proofErr w:type="spellEnd"/>
      <w:r>
        <w:rPr>
          <w:rFonts w:ascii="Courier New" w:hAnsi="Courier New" w:cs="Courier New"/>
          <w:i w:val="0"/>
          <w:vertAlign w:val="baseline"/>
        </w:rPr>
        <w:t>, ...</w:t>
      </w:r>
    </w:p>
    <w:p w:rsidR="00C959C4" w:rsidRDefault="00C959C4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3. </w:t>
      </w:r>
      <w:r w:rsidRPr="00C959C4">
        <w:rPr>
          <w:rFonts w:ascii="Courier New" w:hAnsi="Courier New" w:cs="Courier New"/>
          <w:b/>
          <w:i w:val="0"/>
          <w:vertAlign w:val="baseline"/>
        </w:rPr>
        <w:t>burzy služieb</w:t>
      </w:r>
      <w:r>
        <w:rPr>
          <w:rFonts w:ascii="Courier New" w:hAnsi="Courier New" w:cs="Courier New"/>
          <w:i w:val="0"/>
          <w:vertAlign w:val="baseline"/>
        </w:rPr>
        <w:t xml:space="preserve"> – obchoduje sa s lodným priestorom </w:t>
      </w:r>
    </w:p>
    <w:p w:rsidR="00C959C4" w:rsidRDefault="00C959C4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 (prostrední</w:t>
      </w:r>
      <w:r>
        <w:rPr>
          <w:rFonts w:ascii="Courier New" w:hAnsi="Courier New" w:cs="Courier New"/>
          <w:i w:val="0"/>
          <w:vertAlign w:val="baseline"/>
        </w:rPr>
        <w:t>c</w:t>
      </w:r>
      <w:r>
        <w:rPr>
          <w:rFonts w:ascii="Courier New" w:hAnsi="Courier New" w:cs="Courier New"/>
          <w:i w:val="0"/>
          <w:vertAlign w:val="baseline"/>
        </w:rPr>
        <w:t>tvom konosamentov).</w:t>
      </w:r>
    </w:p>
    <w:p w:rsidR="00A73E73" w:rsidRDefault="00A73E73" w:rsidP="003A5E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73E73" w:rsidRPr="00A73E73" w:rsidRDefault="00A73E73" w:rsidP="003A5EA2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A73E73">
        <w:rPr>
          <w:rFonts w:ascii="Courier New" w:hAnsi="Courier New" w:cs="Courier New"/>
          <w:i w:val="0"/>
          <w:u w:val="single"/>
          <w:vertAlign w:val="baseline"/>
        </w:rPr>
        <w:t>Základná charakteristika burzy v</w:t>
      </w:r>
      <w:r w:rsidR="00166590">
        <w:rPr>
          <w:rFonts w:ascii="Courier New" w:hAnsi="Courier New" w:cs="Courier New"/>
          <w:i w:val="0"/>
          <w:u w:val="single"/>
          <w:vertAlign w:val="baseline"/>
        </w:rPr>
        <w:t> </w:t>
      </w:r>
      <w:r w:rsidRPr="00A73E73">
        <w:rPr>
          <w:rFonts w:ascii="Courier New" w:hAnsi="Courier New" w:cs="Courier New"/>
          <w:i w:val="0"/>
          <w:u w:val="single"/>
          <w:vertAlign w:val="baseline"/>
        </w:rPr>
        <w:t>SR</w:t>
      </w:r>
      <w:r w:rsidR="00166590">
        <w:rPr>
          <w:rFonts w:ascii="Courier New" w:hAnsi="Courier New" w:cs="Courier New"/>
          <w:i w:val="0"/>
          <w:u w:val="single"/>
          <w:vertAlign w:val="baseline"/>
        </w:rPr>
        <w:t>:</w:t>
      </w:r>
    </w:p>
    <w:p w:rsidR="003A5EA2" w:rsidRDefault="00A73E73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A73E73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povolenie na vznik burzy vydáva NBS a vykonáva aj štátny dozor,</w:t>
      </w:r>
    </w:p>
    <w:p w:rsidR="00A73E73" w:rsidRDefault="00A73E73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burza je PO a zapisuje sa do Obchodného registra,</w:t>
      </w:r>
    </w:p>
    <w:p w:rsidR="00A73E73" w:rsidRDefault="00A73E73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má právnu formu akciovej spoločnosti - akcionárom môže byť len   </w:t>
      </w:r>
    </w:p>
    <w:p w:rsidR="00A73E73" w:rsidRDefault="00A73E73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PO, ktorá môže byť zakladateľom burzy,</w:t>
      </w:r>
    </w:p>
    <w:p w:rsidR="00166590" w:rsidRDefault="00A73E73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A73E73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A73E73">
        <w:rPr>
          <w:rFonts w:ascii="Courier New" w:hAnsi="Courier New" w:cs="Courier New"/>
          <w:i w:val="0"/>
          <w:vertAlign w:val="baseline"/>
        </w:rPr>
        <w:t>m</w:t>
      </w:r>
      <w:r>
        <w:rPr>
          <w:rFonts w:ascii="Courier New" w:hAnsi="Courier New" w:cs="Courier New"/>
          <w:i w:val="0"/>
          <w:vertAlign w:val="baseline"/>
        </w:rPr>
        <w:t xml:space="preserve">á minimálne 10 zakladateľov – sú to </w:t>
      </w:r>
      <w:r w:rsidR="00166590">
        <w:rPr>
          <w:rFonts w:ascii="Courier New" w:hAnsi="Courier New" w:cs="Courier New"/>
          <w:i w:val="0"/>
          <w:vertAlign w:val="baseline"/>
        </w:rPr>
        <w:t xml:space="preserve">len </w:t>
      </w:r>
      <w:r>
        <w:rPr>
          <w:rFonts w:ascii="Courier New" w:hAnsi="Courier New" w:cs="Courier New"/>
          <w:i w:val="0"/>
          <w:vertAlign w:val="baseline"/>
        </w:rPr>
        <w:t xml:space="preserve">PO, ktoré majú </w:t>
      </w:r>
      <w:proofErr w:type="spellStart"/>
      <w:r>
        <w:rPr>
          <w:rFonts w:ascii="Courier New" w:hAnsi="Courier New" w:cs="Courier New"/>
          <w:i w:val="0"/>
          <w:vertAlign w:val="baseline"/>
        </w:rPr>
        <w:t>povole</w:t>
      </w:r>
      <w:proofErr w:type="spellEnd"/>
      <w:r w:rsidR="00166590">
        <w:rPr>
          <w:rFonts w:ascii="Courier New" w:hAnsi="Courier New" w:cs="Courier New"/>
          <w:i w:val="0"/>
          <w:vertAlign w:val="baseline"/>
        </w:rPr>
        <w:t>-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nie na výkon  činnosti obchodníka s CP, na vznik a činnosť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správcovskej spoločnosti alebo na vznik poisťovne a podnikanie</w:t>
      </w:r>
    </w:p>
    <w:p w:rsidR="00A73E73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v poisťovníctve,  </w:t>
      </w:r>
    </w:p>
    <w:p w:rsidR="00A73E73" w:rsidRDefault="00A73E73" w:rsidP="00A73E7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A73E73">
        <w:rPr>
          <w:rFonts w:ascii="Courier New" w:hAnsi="Courier New" w:cs="Courier New"/>
          <w:i w:val="0"/>
          <w:vertAlign w:val="baseline"/>
        </w:rPr>
        <w:lastRenderedPageBreak/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="00166590">
        <w:rPr>
          <w:rFonts w:ascii="Courier New" w:hAnsi="Courier New" w:cs="Courier New"/>
          <w:i w:val="0"/>
          <w:vertAlign w:val="baseline"/>
        </w:rPr>
        <w:t>obchodné meno musí mať označenie BURZA CP.</w:t>
      </w:r>
    </w:p>
    <w:p w:rsidR="00166590" w:rsidRDefault="00166590" w:rsidP="00A73E7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166590" w:rsidRDefault="00166590" w:rsidP="00A73E73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166590">
        <w:rPr>
          <w:rFonts w:ascii="Courier New" w:hAnsi="Courier New" w:cs="Courier New"/>
          <w:i w:val="0"/>
          <w:u w:val="single"/>
          <w:vertAlign w:val="baseline"/>
        </w:rPr>
        <w:t>Členenie burzy CP: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vertAlign w:val="baseline"/>
        </w:rPr>
      </w:pPr>
      <w:r w:rsidRPr="00166590">
        <w:rPr>
          <w:rFonts w:ascii="Courier New" w:hAnsi="Courier New" w:cs="Courier New"/>
          <w:i w:val="0"/>
          <w:vertAlign w:val="baseline"/>
        </w:rPr>
        <w:t>1.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166590">
        <w:rPr>
          <w:rFonts w:ascii="Courier New" w:hAnsi="Courier New" w:cs="Courier New"/>
          <w:vertAlign w:val="baseline"/>
        </w:rPr>
        <w:t>z hľadiska právnej formy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</w:t>
      </w:r>
      <w:r w:rsidRPr="00166590">
        <w:rPr>
          <w:rFonts w:ascii="Courier New" w:hAnsi="Courier New" w:cs="Courier New"/>
          <w:b/>
          <w:i w:val="0"/>
          <w:vertAlign w:val="baseline"/>
        </w:rPr>
        <w:t>verejno</w:t>
      </w:r>
      <w:r w:rsidR="000F065E">
        <w:rPr>
          <w:rFonts w:ascii="Courier New" w:hAnsi="Courier New" w:cs="Courier New"/>
          <w:b/>
          <w:i w:val="0"/>
          <w:vertAlign w:val="baseline"/>
        </w:rPr>
        <w:t>-</w:t>
      </w:r>
      <w:r w:rsidRPr="00166590">
        <w:rPr>
          <w:rFonts w:ascii="Courier New" w:hAnsi="Courier New" w:cs="Courier New"/>
          <w:b/>
          <w:i w:val="0"/>
          <w:vertAlign w:val="baseline"/>
        </w:rPr>
        <w:t>právna forma</w:t>
      </w:r>
      <w:r>
        <w:rPr>
          <w:rFonts w:ascii="Courier New" w:hAnsi="Courier New" w:cs="Courier New"/>
          <w:i w:val="0"/>
          <w:vertAlign w:val="baseline"/>
        </w:rPr>
        <w:t xml:space="preserve"> – je organizovaná štátom,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</w:t>
      </w:r>
      <w:r w:rsidRPr="00166590">
        <w:rPr>
          <w:rFonts w:ascii="Courier New" w:hAnsi="Courier New" w:cs="Courier New"/>
          <w:b/>
          <w:i w:val="0"/>
          <w:vertAlign w:val="baseline"/>
        </w:rPr>
        <w:t>súkromno</w:t>
      </w:r>
      <w:r w:rsidR="000F065E">
        <w:rPr>
          <w:rFonts w:ascii="Courier New" w:hAnsi="Courier New" w:cs="Courier New"/>
          <w:b/>
          <w:i w:val="0"/>
          <w:vertAlign w:val="baseline"/>
        </w:rPr>
        <w:t>-</w:t>
      </w:r>
      <w:r w:rsidRPr="00166590">
        <w:rPr>
          <w:rFonts w:ascii="Courier New" w:hAnsi="Courier New" w:cs="Courier New"/>
          <w:b/>
          <w:i w:val="0"/>
          <w:vertAlign w:val="baseline"/>
        </w:rPr>
        <w:t>právna form</w:t>
      </w:r>
      <w:r>
        <w:rPr>
          <w:rFonts w:ascii="Courier New" w:hAnsi="Courier New" w:cs="Courier New"/>
          <w:b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 xml:space="preserve"> – je na súkromno</w:t>
      </w:r>
      <w:r w:rsidR="000F065E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>právnom princípe,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2. </w:t>
      </w:r>
      <w:r w:rsidRPr="00166590">
        <w:rPr>
          <w:rFonts w:ascii="Courier New" w:hAnsi="Courier New" w:cs="Courier New"/>
          <w:vertAlign w:val="baseline"/>
        </w:rPr>
        <w:t>z hľadiska predmetu obchodovania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</w:t>
      </w:r>
      <w:r w:rsidRPr="00166590">
        <w:rPr>
          <w:rFonts w:ascii="Courier New" w:hAnsi="Courier New" w:cs="Courier New"/>
          <w:b/>
          <w:i w:val="0"/>
          <w:vertAlign w:val="baseline"/>
        </w:rPr>
        <w:t>všeobecná</w:t>
      </w:r>
      <w:r>
        <w:rPr>
          <w:rFonts w:ascii="Courier New" w:hAnsi="Courier New" w:cs="Courier New"/>
          <w:i w:val="0"/>
          <w:vertAlign w:val="baseline"/>
        </w:rPr>
        <w:t xml:space="preserve"> – obchoduje sa s rôznymi CP,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</w:t>
      </w:r>
      <w:r w:rsidRPr="00166590">
        <w:rPr>
          <w:rFonts w:ascii="Courier New" w:hAnsi="Courier New" w:cs="Courier New"/>
          <w:b/>
          <w:i w:val="0"/>
          <w:vertAlign w:val="baseline"/>
        </w:rPr>
        <w:t>špecializovaná</w:t>
      </w:r>
      <w:r>
        <w:rPr>
          <w:rFonts w:ascii="Courier New" w:hAnsi="Courier New" w:cs="Courier New"/>
          <w:i w:val="0"/>
          <w:vertAlign w:val="baseline"/>
        </w:rPr>
        <w:t xml:space="preserve"> – obchoduje sa s niektorými druhmi CP,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3. </w:t>
      </w:r>
      <w:r w:rsidRPr="000F065E">
        <w:rPr>
          <w:rFonts w:ascii="Courier New" w:hAnsi="Courier New" w:cs="Courier New"/>
          <w:vertAlign w:val="baseline"/>
        </w:rPr>
        <w:t>z hľadiska významu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</w:t>
      </w:r>
      <w:r w:rsidRPr="000F065E">
        <w:rPr>
          <w:rFonts w:ascii="Courier New" w:hAnsi="Courier New" w:cs="Courier New"/>
          <w:b/>
          <w:i w:val="0"/>
          <w:vertAlign w:val="baseline"/>
        </w:rPr>
        <w:t>národné</w:t>
      </w:r>
      <w:r>
        <w:rPr>
          <w:rFonts w:ascii="Courier New" w:hAnsi="Courier New" w:cs="Courier New"/>
          <w:i w:val="0"/>
          <w:vertAlign w:val="baseline"/>
        </w:rPr>
        <w:t>,</w:t>
      </w:r>
    </w:p>
    <w:p w:rsidR="00166590" w:rsidRDefault="00166590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</w:t>
      </w:r>
      <w:r w:rsidRPr="000F065E">
        <w:rPr>
          <w:rFonts w:ascii="Courier New" w:hAnsi="Courier New" w:cs="Courier New"/>
          <w:b/>
          <w:i w:val="0"/>
          <w:vertAlign w:val="baseline"/>
        </w:rPr>
        <w:t>medzinárodné</w:t>
      </w:r>
      <w:r>
        <w:rPr>
          <w:rFonts w:ascii="Courier New" w:hAnsi="Courier New" w:cs="Courier New"/>
          <w:i w:val="0"/>
          <w:vertAlign w:val="baseline"/>
        </w:rPr>
        <w:t>.</w:t>
      </w:r>
    </w:p>
    <w:p w:rsidR="000F065E" w:rsidRDefault="000F065E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0F065E" w:rsidRDefault="000F065E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0F065E">
        <w:rPr>
          <w:rFonts w:ascii="Courier New" w:hAnsi="Courier New" w:cs="Courier New"/>
          <w:b/>
          <w:i w:val="0"/>
          <w:vertAlign w:val="baseline"/>
        </w:rPr>
        <w:t>Burzový obchod</w:t>
      </w:r>
      <w:r>
        <w:rPr>
          <w:rFonts w:ascii="Courier New" w:hAnsi="Courier New" w:cs="Courier New"/>
          <w:i w:val="0"/>
          <w:vertAlign w:val="baseline"/>
        </w:rPr>
        <w:t xml:space="preserve"> – je to kúpa a predaj CP na burze.</w:t>
      </w:r>
    </w:p>
    <w:p w:rsidR="000F065E" w:rsidRDefault="000F065E" w:rsidP="00166590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0F065E" w:rsidRDefault="000F065E" w:rsidP="000F065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0F065E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čas a miesto burzového obchodu určujú burzové pravidlá,</w:t>
      </w:r>
    </w:p>
    <w:p w:rsidR="000F065E" w:rsidRDefault="000F065E" w:rsidP="000F065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obchodovať na burze môžu len členovia burzy a NBS,</w:t>
      </w:r>
    </w:p>
    <w:p w:rsidR="000F065E" w:rsidRDefault="000F065E" w:rsidP="000F065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členom burzy môže byť len PO oprávnená na obchodovanie s CP,</w:t>
      </w:r>
    </w:p>
    <w:p w:rsidR="000F065E" w:rsidRDefault="000F065E" w:rsidP="000F065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člen burzy uzatvára obchody prostredníctvom FO, ktoré sú </w:t>
      </w:r>
    </w:p>
    <w:p w:rsidR="000F065E" w:rsidRDefault="000F065E" w:rsidP="000F065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bezúhonné, ovládajú obchodný systém burzy, poznajú burzové </w:t>
      </w:r>
      <w:proofErr w:type="spellStart"/>
      <w:r>
        <w:rPr>
          <w:rFonts w:ascii="Courier New" w:hAnsi="Courier New" w:cs="Courier New"/>
          <w:i w:val="0"/>
          <w:vertAlign w:val="baseline"/>
        </w:rPr>
        <w:t>pra</w:t>
      </w:r>
      <w:proofErr w:type="spellEnd"/>
      <w:r>
        <w:rPr>
          <w:rFonts w:ascii="Courier New" w:hAnsi="Courier New" w:cs="Courier New"/>
          <w:i w:val="0"/>
          <w:vertAlign w:val="baseline"/>
        </w:rPr>
        <w:t>-</w:t>
      </w:r>
    </w:p>
    <w:p w:rsidR="000F065E" w:rsidRDefault="000F065E" w:rsidP="000F065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</w:t>
      </w:r>
      <w:proofErr w:type="spellStart"/>
      <w:r>
        <w:rPr>
          <w:rFonts w:ascii="Courier New" w:hAnsi="Courier New" w:cs="Courier New"/>
          <w:i w:val="0"/>
          <w:vertAlign w:val="baseline"/>
        </w:rPr>
        <w:t>vidlá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a získali od burzy osvedčenie o spôsobilosti n</w:t>
      </w:r>
      <w:r w:rsidR="00607083"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 xml:space="preserve"> uzatvár</w:t>
      </w:r>
      <w:r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>-</w:t>
      </w:r>
    </w:p>
    <w:p w:rsidR="000F065E" w:rsidRDefault="000F065E" w:rsidP="000F065E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nie obchodov.</w:t>
      </w:r>
    </w:p>
    <w:p w:rsidR="000F065E" w:rsidRPr="000F065E" w:rsidRDefault="000F065E" w:rsidP="000F065E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</w:p>
    <w:p w:rsidR="00607083" w:rsidRDefault="000F065E" w:rsidP="000F065E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0F065E">
        <w:rPr>
          <w:rFonts w:ascii="Courier New" w:hAnsi="Courier New" w:cs="Courier New"/>
          <w:i w:val="0"/>
          <w:u w:val="single"/>
          <w:vertAlign w:val="baseline"/>
        </w:rPr>
        <w:t>Burza organizuje obchodovanie s CP:</w:t>
      </w:r>
    </w:p>
    <w:p w:rsidR="00607083" w:rsidRPr="00607083" w:rsidRDefault="00607083" w:rsidP="00607083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607083">
        <w:rPr>
          <w:rFonts w:ascii="Courier New" w:hAnsi="Courier New" w:cs="Courier New"/>
          <w:b/>
          <w:i w:val="0"/>
          <w:vertAlign w:val="baseline"/>
        </w:rPr>
        <w:t xml:space="preserve">1. na trhu s kótovanými CP </w:t>
      </w:r>
    </w:p>
    <w:p w:rsidR="00607083" w:rsidRDefault="00607083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je to na základe žiadosti emitenta,</w:t>
      </w:r>
    </w:p>
    <w:p w:rsidR="00607083" w:rsidRDefault="00607083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kótovanie je stanovenie úradného kurzu každého CP, ktorý sa</w:t>
      </w:r>
    </w:p>
    <w:p w:rsidR="00607083" w:rsidRDefault="00607083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dostáva na burzu.</w:t>
      </w:r>
    </w:p>
    <w:p w:rsidR="00607083" w:rsidRDefault="00607083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607083" w:rsidRPr="00607083" w:rsidRDefault="00607083" w:rsidP="00607083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607083">
        <w:rPr>
          <w:rFonts w:ascii="Courier New" w:hAnsi="Courier New" w:cs="Courier New"/>
          <w:b/>
          <w:i w:val="0"/>
          <w:vertAlign w:val="baseline"/>
        </w:rPr>
        <w:t>2. na voľnom trhu</w:t>
      </w:r>
    </w:p>
    <w:p w:rsidR="00607083" w:rsidRDefault="00607083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kurz CP nie je určovaný,</w:t>
      </w:r>
    </w:p>
    <w:p w:rsidR="00607083" w:rsidRDefault="00607083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obchodovanie upravujú burzové pravidlá,</w:t>
      </w:r>
    </w:p>
    <w:p w:rsidR="00607083" w:rsidRDefault="00607083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obchoduje sa tu s CP, ktoré nespĺňajú podmienky na prijatie na </w:t>
      </w:r>
    </w:p>
    <w:p w:rsidR="00607083" w:rsidRDefault="00607083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trh kótovaných CP.</w:t>
      </w:r>
    </w:p>
    <w:p w:rsidR="00FB1A4A" w:rsidRDefault="00FB1A4A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B1A4A" w:rsidRDefault="00FB1A4A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Na fin. trhu môžu pôsobiť len fin. sprostredkovatelia, ktorí majú na to </w:t>
      </w:r>
      <w:r w:rsidRPr="00FB1A4A">
        <w:rPr>
          <w:rFonts w:ascii="Courier New" w:hAnsi="Courier New" w:cs="Courier New"/>
          <w:i w:val="0"/>
          <w:u w:val="single"/>
          <w:vertAlign w:val="baseline"/>
        </w:rPr>
        <w:t>príslušné povolenie</w:t>
      </w:r>
      <w:r>
        <w:rPr>
          <w:rFonts w:ascii="Courier New" w:hAnsi="Courier New" w:cs="Courier New"/>
          <w:i w:val="0"/>
          <w:vertAlign w:val="baseline"/>
        </w:rPr>
        <w:t>:</w:t>
      </w:r>
    </w:p>
    <w:p w:rsidR="00FB1A4A" w:rsidRDefault="00FB1A4A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B1A4A" w:rsidRDefault="00FB1A4A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</w:t>
      </w:r>
      <w:r w:rsidRPr="00FB1A4A">
        <w:rPr>
          <w:rFonts w:ascii="Courier New" w:hAnsi="Courier New" w:cs="Courier New"/>
          <w:b/>
          <w:i w:val="0"/>
          <w:vertAlign w:val="baseline"/>
        </w:rPr>
        <w:t>obchodníci s</w:t>
      </w:r>
      <w:r>
        <w:rPr>
          <w:rFonts w:ascii="Courier New" w:hAnsi="Courier New" w:cs="Courier New"/>
          <w:b/>
          <w:i w:val="0"/>
          <w:vertAlign w:val="baseline"/>
        </w:rPr>
        <w:t> </w:t>
      </w:r>
      <w:r w:rsidRPr="00FB1A4A">
        <w:rPr>
          <w:rFonts w:ascii="Courier New" w:hAnsi="Courier New" w:cs="Courier New"/>
          <w:b/>
          <w:i w:val="0"/>
          <w:vertAlign w:val="baseline"/>
        </w:rPr>
        <w:t>CP</w:t>
      </w:r>
      <w:r>
        <w:rPr>
          <w:rFonts w:ascii="Courier New" w:hAnsi="Courier New" w:cs="Courier New"/>
          <w:b/>
          <w:i w:val="0"/>
          <w:vertAlign w:val="baseline"/>
        </w:rPr>
        <w:t xml:space="preserve"> </w:t>
      </w:r>
      <w:r w:rsidRPr="00FB1A4A">
        <w:rPr>
          <w:rFonts w:ascii="Courier New" w:hAnsi="Courier New" w:cs="Courier New"/>
          <w:b/>
          <w:i w:val="0"/>
          <w:vertAlign w:val="baseline"/>
        </w:rPr>
        <w:t>(díleri)</w:t>
      </w:r>
      <w:r>
        <w:rPr>
          <w:rFonts w:ascii="Courier New" w:hAnsi="Courier New" w:cs="Courier New"/>
          <w:i w:val="0"/>
          <w:vertAlign w:val="baseline"/>
        </w:rPr>
        <w:t xml:space="preserve"> – tí sprostredkúvajú obchody v mene tretích osôb, môžu však obchodovať aj na svoj účet,</w:t>
      </w:r>
    </w:p>
    <w:p w:rsidR="00FB1A4A" w:rsidRDefault="00FB1A4A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</w:t>
      </w:r>
      <w:r w:rsidRPr="00FB1A4A">
        <w:rPr>
          <w:rFonts w:ascii="Courier New" w:hAnsi="Courier New" w:cs="Courier New"/>
          <w:b/>
          <w:i w:val="0"/>
          <w:vertAlign w:val="baseline"/>
        </w:rPr>
        <w:t>makléri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FB1A4A">
        <w:rPr>
          <w:rFonts w:ascii="Courier New" w:hAnsi="Courier New" w:cs="Courier New"/>
          <w:b/>
          <w:i w:val="0"/>
          <w:vertAlign w:val="baseline"/>
        </w:rPr>
        <w:t>(burzoví sprostredkovatelia)</w:t>
      </w:r>
      <w:r>
        <w:rPr>
          <w:rFonts w:ascii="Courier New" w:hAnsi="Courier New" w:cs="Courier New"/>
          <w:i w:val="0"/>
          <w:vertAlign w:val="baseline"/>
        </w:rPr>
        <w:t xml:space="preserve"> - tí sprostredkúvajú obch</w:t>
      </w:r>
      <w:r>
        <w:rPr>
          <w:rFonts w:ascii="Courier New" w:hAnsi="Courier New" w:cs="Courier New"/>
          <w:i w:val="0"/>
          <w:vertAlign w:val="baseline"/>
        </w:rPr>
        <w:t>o</w:t>
      </w:r>
      <w:r>
        <w:rPr>
          <w:rFonts w:ascii="Courier New" w:hAnsi="Courier New" w:cs="Courier New"/>
          <w:i w:val="0"/>
          <w:vertAlign w:val="baseline"/>
        </w:rPr>
        <w:t>dy v mene tretích osôb a nesmú obchodovať na svoj účet.</w:t>
      </w:r>
    </w:p>
    <w:p w:rsidR="00FB1A4A" w:rsidRDefault="00FB1A4A" w:rsidP="0060708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B1A4A" w:rsidRDefault="00FB1A4A" w:rsidP="00FB1A4A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</w:p>
    <w:p w:rsidR="00FB1A4A" w:rsidRDefault="00FB1A4A" w:rsidP="00FB1A4A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</w:p>
    <w:p w:rsidR="00FB1A4A" w:rsidRDefault="00FB1A4A" w:rsidP="00FB1A4A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</w:p>
    <w:p w:rsidR="00FB1A4A" w:rsidRDefault="00FB1A4A" w:rsidP="00FB1A4A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</w:p>
    <w:p w:rsidR="00FB1A4A" w:rsidRDefault="00FB1A4A" w:rsidP="00FB1A4A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</w:p>
    <w:p w:rsidR="00FB1A4A" w:rsidRDefault="00FB1A4A" w:rsidP="00FB1A4A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  <w:r w:rsidRPr="00FB1A4A">
        <w:rPr>
          <w:rFonts w:ascii="Courier New" w:hAnsi="Courier New" w:cs="Courier New"/>
          <w:b/>
          <w:i w:val="0"/>
          <w:sz w:val="28"/>
          <w:vertAlign w:val="baseline"/>
        </w:rPr>
        <w:lastRenderedPageBreak/>
        <w:t>Systém burzy</w:t>
      </w:r>
    </w:p>
    <w:p w:rsidR="00FB1A4A" w:rsidRDefault="00FB1A4A" w:rsidP="00FB1A4A">
      <w:pPr>
        <w:spacing w:after="0" w:line="240" w:lineRule="auto"/>
        <w:rPr>
          <w:rFonts w:ascii="Courier New" w:hAnsi="Courier New" w:cs="Courier New"/>
          <w:b/>
          <w:i w:val="0"/>
          <w:sz w:val="28"/>
          <w:vertAlign w:val="baseline"/>
        </w:rPr>
      </w:pPr>
    </w:p>
    <w:p w:rsidR="00FB1A4A" w:rsidRDefault="00FB1A4A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B1A4A">
        <w:rPr>
          <w:rFonts w:ascii="Courier New" w:hAnsi="Courier New" w:cs="Courier New"/>
          <w:b/>
          <w:i w:val="0"/>
          <w:vertAlign w:val="baseline"/>
        </w:rPr>
        <w:t>Burza</w:t>
      </w:r>
      <w:r>
        <w:rPr>
          <w:rFonts w:ascii="Courier New" w:hAnsi="Courier New" w:cs="Courier New"/>
          <w:i w:val="0"/>
          <w:vertAlign w:val="baseline"/>
        </w:rPr>
        <w:t xml:space="preserve"> – je zložitý systém vzájomne prepojených podsystémov.</w:t>
      </w:r>
    </w:p>
    <w:p w:rsidR="00FB1A4A" w:rsidRDefault="00FB1A4A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B1A4A" w:rsidRDefault="00FB1A4A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B1A4A">
        <w:rPr>
          <w:rFonts w:ascii="Courier New" w:hAnsi="Courier New" w:cs="Courier New"/>
          <w:i w:val="0"/>
          <w:vertAlign w:val="baseline"/>
        </w:rPr>
        <w:t>1.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="00B24C0D">
        <w:rPr>
          <w:rFonts w:ascii="Courier New" w:hAnsi="Courier New" w:cs="Courier New"/>
          <w:i w:val="0"/>
          <w:vertAlign w:val="baseline"/>
        </w:rPr>
        <w:t>Podsystém obchodovania,</w:t>
      </w:r>
    </w:p>
    <w:p w:rsidR="00B24C0D" w:rsidRDefault="00B24C0D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2. Podsystém vyrovnania obchodov,</w:t>
      </w:r>
    </w:p>
    <w:p w:rsidR="00B24C0D" w:rsidRDefault="00B24C0D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3. Informačný podsystém,</w:t>
      </w:r>
    </w:p>
    <w:p w:rsidR="00B24C0D" w:rsidRDefault="00B24C0D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4. Regulačný podsystém,</w:t>
      </w:r>
    </w:p>
    <w:p w:rsidR="00B24C0D" w:rsidRDefault="00B24C0D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5. Kontrolný podsystém.</w:t>
      </w:r>
    </w:p>
    <w:p w:rsidR="00B24C0D" w:rsidRDefault="00B24C0D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B24C0D" w:rsidRDefault="00B24C0D" w:rsidP="00FB1A4A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B24C0D">
        <w:rPr>
          <w:rFonts w:ascii="Courier New" w:hAnsi="Courier New" w:cs="Courier New"/>
          <w:b/>
          <w:i w:val="0"/>
          <w:vertAlign w:val="baseline"/>
        </w:rPr>
        <w:t>PODSYSTÉM OBCHODOVANIA</w:t>
      </w:r>
    </w:p>
    <w:p w:rsidR="00B24C0D" w:rsidRDefault="00B24C0D" w:rsidP="00B24C0D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B24C0D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B24C0D">
        <w:rPr>
          <w:rFonts w:ascii="Courier New" w:hAnsi="Courier New" w:cs="Courier New"/>
          <w:i w:val="0"/>
          <w:vertAlign w:val="baseline"/>
        </w:rPr>
        <w:t>spôsob uzatvárania obchodov</w:t>
      </w:r>
      <w:r>
        <w:rPr>
          <w:rFonts w:ascii="Courier New" w:hAnsi="Courier New" w:cs="Courier New"/>
          <w:i w:val="0"/>
          <w:vertAlign w:val="baseline"/>
        </w:rPr>
        <w:t>,</w:t>
      </w:r>
    </w:p>
    <w:p w:rsidR="00B24C0D" w:rsidRPr="00B24C0D" w:rsidRDefault="00B24C0D" w:rsidP="00B24C0D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B24C0D">
        <w:rPr>
          <w:rFonts w:ascii="Courier New" w:hAnsi="Courier New" w:cs="Courier New"/>
          <w:i w:val="0"/>
          <w:vertAlign w:val="baseline"/>
        </w:rPr>
        <w:t>- máme 2 systémy obchodovania:</w:t>
      </w:r>
    </w:p>
    <w:p w:rsidR="00B24C0D" w:rsidRPr="00B24C0D" w:rsidRDefault="00B24C0D" w:rsidP="00B24C0D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b/>
          <w:i w:val="0"/>
          <w:u w:val="single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t>k</w:t>
      </w:r>
      <w:r w:rsidRPr="00B24C0D">
        <w:rPr>
          <w:rFonts w:ascii="Courier New" w:hAnsi="Courier New" w:cs="Courier New"/>
          <w:b/>
          <w:i w:val="0"/>
          <w:vertAlign w:val="baseline"/>
        </w:rPr>
        <w:t>ontinentálny</w:t>
      </w:r>
      <w:r>
        <w:rPr>
          <w:rFonts w:ascii="Courier New" w:hAnsi="Courier New" w:cs="Courier New"/>
          <w:i w:val="0"/>
          <w:vertAlign w:val="baseline"/>
        </w:rPr>
        <w:t xml:space="preserve"> – ponuka a dopyt po CP sa uskutočňuje pred z</w:t>
      </w:r>
      <w:r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>-</w:t>
      </w:r>
    </w:p>
    <w:p w:rsidR="00B24C0D" w:rsidRPr="00B24C0D" w:rsidRDefault="00B24C0D" w:rsidP="00B24C0D">
      <w:pPr>
        <w:spacing w:after="0" w:line="240" w:lineRule="auto"/>
        <w:ind w:left="360"/>
        <w:rPr>
          <w:rFonts w:ascii="Courier New" w:hAnsi="Courier New" w:cs="Courier New"/>
          <w:i w:val="0"/>
          <w:vertAlign w:val="baseline"/>
        </w:rPr>
      </w:pPr>
      <w:r w:rsidRPr="00B24C0D">
        <w:rPr>
          <w:rFonts w:ascii="Courier New" w:hAnsi="Courier New" w:cs="Courier New"/>
          <w:i w:val="0"/>
          <w:vertAlign w:val="baseline"/>
        </w:rPr>
        <w:t xml:space="preserve">                   </w:t>
      </w:r>
      <w:proofErr w:type="spellStart"/>
      <w:r w:rsidRPr="00B24C0D">
        <w:rPr>
          <w:rFonts w:ascii="Courier New" w:hAnsi="Courier New" w:cs="Courier New"/>
          <w:i w:val="0"/>
          <w:vertAlign w:val="baseline"/>
        </w:rPr>
        <w:t>ča</w:t>
      </w:r>
      <w:r>
        <w:rPr>
          <w:rFonts w:ascii="Courier New" w:hAnsi="Courier New" w:cs="Courier New"/>
          <w:i w:val="0"/>
          <w:vertAlign w:val="baseline"/>
        </w:rPr>
        <w:t>tím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obchodovania,</w:t>
      </w:r>
    </w:p>
    <w:p w:rsidR="00B24C0D" w:rsidRDefault="00B24C0D" w:rsidP="00B24C0D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kurz CP sa určí metódou FIXINGU – stanovenie pevného kurzu,</w:t>
      </w:r>
    </w:p>
    <w:p w:rsidR="00B24C0D" w:rsidRDefault="00B24C0D" w:rsidP="00B24C0D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kurz vzniká porovnaním ponuky a dopytu po jednotlivých druhoch CP v určitom okamihu, úradne sa vyhlási a platí dovtedy, kým sa n</w:t>
      </w:r>
      <w:r>
        <w:rPr>
          <w:rFonts w:ascii="Courier New" w:hAnsi="Courier New" w:cs="Courier New"/>
          <w:i w:val="0"/>
          <w:vertAlign w:val="baseline"/>
        </w:rPr>
        <w:t>e</w:t>
      </w:r>
      <w:r>
        <w:rPr>
          <w:rFonts w:ascii="Courier New" w:hAnsi="Courier New" w:cs="Courier New"/>
          <w:i w:val="0"/>
          <w:vertAlign w:val="baseline"/>
        </w:rPr>
        <w:t>vyhlási nový kurz.</w:t>
      </w:r>
    </w:p>
    <w:p w:rsidR="00B24C0D" w:rsidRDefault="00B24C0D" w:rsidP="00B24C0D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01AC3" w:rsidRDefault="00B24C0D" w:rsidP="00B24C0D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B24C0D">
        <w:rPr>
          <w:rFonts w:ascii="Courier New" w:hAnsi="Courier New" w:cs="Courier New"/>
          <w:b/>
          <w:i w:val="0"/>
          <w:vertAlign w:val="baseline"/>
        </w:rPr>
        <w:t>anglosaský (kontinuálny)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="00A01AC3">
        <w:rPr>
          <w:rFonts w:ascii="Courier New" w:hAnsi="Courier New" w:cs="Courier New"/>
          <w:i w:val="0"/>
          <w:vertAlign w:val="baseline"/>
        </w:rPr>
        <w:t>– v priebehu burzových hodín sa môže</w:t>
      </w:r>
    </w:p>
    <w:p w:rsidR="00A01AC3" w:rsidRDefault="00A01AC3" w:rsidP="00A01AC3">
      <w:pPr>
        <w:pStyle w:val="Odsekzoznamu"/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t xml:space="preserve">                           </w:t>
      </w:r>
      <w:r>
        <w:rPr>
          <w:rFonts w:ascii="Courier New" w:hAnsi="Courier New" w:cs="Courier New"/>
          <w:i w:val="0"/>
          <w:vertAlign w:val="baseline"/>
        </w:rPr>
        <w:t>každý sprostredkovateľ dohodnúť so</w:t>
      </w:r>
    </w:p>
    <w:p w:rsidR="00A01AC3" w:rsidRDefault="00A01AC3" w:rsidP="00A01AC3">
      <w:pPr>
        <w:pStyle w:val="Odsekzoznamu"/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         zákazníkom na cene,</w:t>
      </w:r>
    </w:p>
    <w:p w:rsidR="00A01AC3" w:rsidRDefault="00A01AC3" w:rsidP="00A01AC3">
      <w:pPr>
        <w:spacing w:after="0" w:line="240" w:lineRule="auto"/>
        <w:ind w:left="720"/>
        <w:rPr>
          <w:rFonts w:ascii="Courier New" w:hAnsi="Courier New" w:cs="Courier New"/>
          <w:i w:val="0"/>
          <w:vertAlign w:val="baseline"/>
        </w:rPr>
      </w:pPr>
      <w:r w:rsidRPr="00A01AC3">
        <w:rPr>
          <w:rFonts w:ascii="Courier New" w:hAnsi="Courier New" w:cs="Courier New"/>
          <w:i w:val="0"/>
          <w:vertAlign w:val="baseline"/>
        </w:rPr>
        <w:t xml:space="preserve"> </w:t>
      </w:r>
      <w:r>
        <w:rPr>
          <w:rFonts w:ascii="Courier New" w:hAnsi="Courier New" w:cs="Courier New"/>
          <w:i w:val="0"/>
          <w:vertAlign w:val="baseline"/>
        </w:rPr>
        <w:t xml:space="preserve">                        - CP rovnakého druhu majú v ten istý</w:t>
      </w:r>
    </w:p>
    <w:p w:rsidR="00B24C0D" w:rsidRDefault="00A01AC3" w:rsidP="00A01AC3">
      <w:pPr>
        <w:spacing w:after="0" w:line="240" w:lineRule="auto"/>
        <w:ind w:left="720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         deň rôznu cenu,</w:t>
      </w:r>
    </w:p>
    <w:p w:rsidR="00A01AC3" w:rsidRDefault="00A01AC3" w:rsidP="00A01AC3">
      <w:pPr>
        <w:spacing w:after="0" w:line="240" w:lineRule="auto"/>
        <w:ind w:left="720"/>
        <w:rPr>
          <w:rFonts w:ascii="Courier New" w:hAnsi="Courier New" w:cs="Courier New"/>
          <w:i w:val="0"/>
          <w:vertAlign w:val="baseline"/>
        </w:rPr>
      </w:pPr>
      <w:r w:rsidRPr="00A01AC3">
        <w:rPr>
          <w:rFonts w:ascii="Courier New" w:hAnsi="Courier New" w:cs="Courier New"/>
          <w:i w:val="0"/>
          <w:vertAlign w:val="baseline"/>
        </w:rPr>
        <w:t xml:space="preserve"> </w:t>
      </w:r>
      <w:r>
        <w:rPr>
          <w:rFonts w:ascii="Courier New" w:hAnsi="Courier New" w:cs="Courier New"/>
          <w:i w:val="0"/>
          <w:vertAlign w:val="baseline"/>
        </w:rPr>
        <w:t xml:space="preserve">                        - ide o priebežný(kontinuálny)spôsob</w:t>
      </w:r>
    </w:p>
    <w:p w:rsidR="00B24C0D" w:rsidRDefault="00A01AC3" w:rsidP="00A01AC3">
      <w:pPr>
        <w:spacing w:after="0" w:line="240" w:lineRule="auto"/>
        <w:ind w:left="720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         stanovenia kurzov CP.</w:t>
      </w:r>
    </w:p>
    <w:p w:rsidR="00A01AC3" w:rsidRDefault="00A01AC3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A01AC3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povinnosťou sprostredkovateľov obchodujúcich na cudzí účet je z</w:t>
      </w:r>
      <w:r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 xml:space="preserve">bezpečiť klientovi najlepšiu cenu(fair </w:t>
      </w:r>
      <w:proofErr w:type="spellStart"/>
      <w:r>
        <w:rPr>
          <w:rFonts w:ascii="Courier New" w:hAnsi="Courier New" w:cs="Courier New"/>
          <w:i w:val="0"/>
          <w:vertAlign w:val="baseline"/>
        </w:rPr>
        <w:t>price</w:t>
      </w:r>
      <w:proofErr w:type="spellEnd"/>
      <w:r>
        <w:rPr>
          <w:rFonts w:ascii="Courier New" w:hAnsi="Courier New" w:cs="Courier New"/>
          <w:i w:val="0"/>
          <w:vertAlign w:val="baseline"/>
        </w:rPr>
        <w:t>), t. j. nakúpiť CP čo najlacnejšie a predať ich čo najdrahšie.</w:t>
      </w:r>
    </w:p>
    <w:p w:rsidR="00A01AC3" w:rsidRDefault="00A01AC3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01AC3" w:rsidRDefault="00A01AC3" w:rsidP="00A01AC3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A01AC3">
        <w:rPr>
          <w:rFonts w:ascii="Courier New" w:hAnsi="Courier New" w:cs="Courier New"/>
          <w:b/>
          <w:i w:val="0"/>
          <w:vertAlign w:val="baseline"/>
        </w:rPr>
        <w:t>PODSYSTÉM VYROVNANIA OBCHODOV</w:t>
      </w:r>
    </w:p>
    <w:p w:rsidR="00A01AC3" w:rsidRDefault="00A01AC3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</w:t>
      </w:r>
      <w:r w:rsidR="002264F2">
        <w:rPr>
          <w:rFonts w:ascii="Courier New" w:hAnsi="Courier New" w:cs="Courier New"/>
          <w:i w:val="0"/>
          <w:vertAlign w:val="baseline"/>
        </w:rPr>
        <w:t xml:space="preserve"> </w:t>
      </w:r>
      <w:r>
        <w:rPr>
          <w:rFonts w:ascii="Courier New" w:hAnsi="Courier New" w:cs="Courier New"/>
          <w:i w:val="0"/>
          <w:vertAlign w:val="baseline"/>
        </w:rPr>
        <w:t>vyrovnanie burzových operácií znamená vyrovnanie záväzkov medzi predávajúcimi a kupujúcimi a dodanie CP.</w:t>
      </w:r>
    </w:p>
    <w:p w:rsidR="00A01AC3" w:rsidRDefault="00A01AC3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</w:t>
      </w:r>
      <w:r w:rsidR="002264F2">
        <w:rPr>
          <w:rFonts w:ascii="Courier New" w:hAnsi="Courier New" w:cs="Courier New"/>
          <w:i w:val="0"/>
          <w:vertAlign w:val="baseline"/>
        </w:rPr>
        <w:t xml:space="preserve"> </w:t>
      </w:r>
      <w:r>
        <w:rPr>
          <w:rFonts w:ascii="Courier New" w:hAnsi="Courier New" w:cs="Courier New"/>
          <w:i w:val="0"/>
          <w:vertAlign w:val="baseline"/>
        </w:rPr>
        <w:t>obsahuje:</w:t>
      </w:r>
    </w:p>
    <w:p w:rsidR="00A01AC3" w:rsidRDefault="00A01AC3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1) úhradu fin. záväzkov medzi zmluvnými stranami,</w:t>
      </w:r>
    </w:p>
    <w:p w:rsidR="00A01AC3" w:rsidRDefault="00A01AC3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2) prevod vlastníctva CP z predávajúceho n</w:t>
      </w:r>
      <w:r w:rsidR="002264F2"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 xml:space="preserve"> kupujúceho.</w:t>
      </w:r>
    </w:p>
    <w:p w:rsidR="00A01AC3" w:rsidRDefault="00A01AC3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2264F2" w:rsidRDefault="002264F2" w:rsidP="00A01AC3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2264F2">
        <w:rPr>
          <w:rFonts w:ascii="Courier New" w:hAnsi="Courier New" w:cs="Courier New"/>
          <w:b/>
          <w:i w:val="0"/>
          <w:vertAlign w:val="baseline"/>
        </w:rPr>
        <w:t>INFORMAČNÝ PODSYSTÉM</w:t>
      </w:r>
    </w:p>
    <w:p w:rsidR="002264F2" w:rsidRDefault="002264F2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zabezpečuje vstup a výstup informácií,</w:t>
      </w:r>
    </w:p>
    <w:p w:rsidR="002264F2" w:rsidRDefault="002264F2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pravidlá burzy zaväzujú subjekty na poskytovanie informácií,</w:t>
      </w:r>
    </w:p>
    <w:p w:rsidR="002264F2" w:rsidRDefault="002264F2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emitenti CP sú povinní publikovať fin. informácie o svojej</w:t>
      </w:r>
    </w:p>
    <w:p w:rsidR="002264F2" w:rsidRDefault="002264F2" w:rsidP="00A01AC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činnosti = musia zverejňovať účtovnú závierku,</w:t>
      </w:r>
    </w:p>
    <w:p w:rsidR="002264F2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2264F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výstup informácií sa uskutočňuje do ostatných podsystémov a do</w:t>
      </w:r>
    </w:p>
    <w:p w:rsidR="002264F2" w:rsidRPr="002264F2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vonkajšieho prostredia,</w:t>
      </w:r>
    </w:p>
    <w:p w:rsidR="002264F2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2264F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sú to informácie o aktuálnych kurzoch CP, o vývoji kurzov CP, </w:t>
      </w:r>
    </w:p>
    <w:p w:rsidR="002264F2" w:rsidRPr="002264F2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informácie o prijatí nových CP na obchodovanie a podobne.</w:t>
      </w:r>
    </w:p>
    <w:p w:rsidR="00A01AC3" w:rsidRDefault="00A01AC3" w:rsidP="00A01AC3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</w:p>
    <w:p w:rsidR="002264F2" w:rsidRPr="002264F2" w:rsidRDefault="002264F2" w:rsidP="00A01AC3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lastRenderedPageBreak/>
        <w:t>REGULAČNÝ PODSYSTÉM</w:t>
      </w:r>
    </w:p>
    <w:p w:rsidR="00B24C0D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2264F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2264F2">
        <w:rPr>
          <w:rFonts w:ascii="Courier New" w:hAnsi="Courier New" w:cs="Courier New"/>
          <w:i w:val="0"/>
          <w:vertAlign w:val="baseline"/>
        </w:rPr>
        <w:t>z</w:t>
      </w:r>
      <w:r>
        <w:rPr>
          <w:rFonts w:ascii="Courier New" w:hAnsi="Courier New" w:cs="Courier New"/>
          <w:i w:val="0"/>
          <w:vertAlign w:val="baseline"/>
        </w:rPr>
        <w:t>abezpečuje premietnutie zákonov a predpisov vzťahujúcich sa na</w:t>
      </w:r>
    </w:p>
    <w:p w:rsidR="002264F2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burzu do predpisov a pravidiel, ktorými sa burza riadi,</w:t>
      </w:r>
    </w:p>
    <w:p w:rsidR="00FB1A4A" w:rsidRPr="002264F2" w:rsidRDefault="002264F2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2264F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2264F2">
        <w:rPr>
          <w:rFonts w:ascii="Courier New" w:hAnsi="Courier New" w:cs="Courier New"/>
          <w:i w:val="0"/>
          <w:vertAlign w:val="baseline"/>
        </w:rPr>
        <w:t>i</w:t>
      </w:r>
      <w:r>
        <w:rPr>
          <w:rFonts w:ascii="Courier New" w:hAnsi="Courier New" w:cs="Courier New"/>
          <w:i w:val="0"/>
          <w:vertAlign w:val="baseline"/>
        </w:rPr>
        <w:t>de o kurzové pravidlá, podmienky kótovania CP na burze a pod.</w:t>
      </w:r>
    </w:p>
    <w:p w:rsidR="00FB1A4A" w:rsidRDefault="00FB1A4A" w:rsidP="00FB1A4A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2264F2" w:rsidRDefault="002264F2" w:rsidP="00FB1A4A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2264F2">
        <w:rPr>
          <w:rFonts w:ascii="Courier New" w:hAnsi="Courier New" w:cs="Courier New"/>
          <w:b/>
          <w:i w:val="0"/>
          <w:vertAlign w:val="baseline"/>
        </w:rPr>
        <w:t>KONTROLNÝ PODSYSTÉM</w:t>
      </w:r>
    </w:p>
    <w:p w:rsidR="002264F2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2264F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2264F2">
        <w:rPr>
          <w:rFonts w:ascii="Courier New" w:hAnsi="Courier New" w:cs="Courier New"/>
          <w:i w:val="0"/>
          <w:vertAlign w:val="baseline"/>
        </w:rPr>
        <w:t>kontr</w:t>
      </w:r>
      <w:r>
        <w:rPr>
          <w:rFonts w:ascii="Courier New" w:hAnsi="Courier New" w:cs="Courier New"/>
          <w:i w:val="0"/>
          <w:vertAlign w:val="baseline"/>
        </w:rPr>
        <w:t>oluje dodržiavanie všetkých zákonov a predpisov vzťahuj</w:t>
      </w:r>
      <w:r>
        <w:rPr>
          <w:rFonts w:ascii="Courier New" w:hAnsi="Courier New" w:cs="Courier New"/>
          <w:i w:val="0"/>
          <w:vertAlign w:val="baseline"/>
        </w:rPr>
        <w:t>ú</w:t>
      </w:r>
      <w:r>
        <w:rPr>
          <w:rFonts w:ascii="Courier New" w:hAnsi="Courier New" w:cs="Courier New"/>
          <w:i w:val="0"/>
          <w:vertAlign w:val="baseline"/>
        </w:rPr>
        <w:t>-</w:t>
      </w:r>
    </w:p>
    <w:p w:rsidR="002264F2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</w:t>
      </w:r>
      <w:proofErr w:type="spellStart"/>
      <w:r>
        <w:rPr>
          <w:rFonts w:ascii="Courier New" w:hAnsi="Courier New" w:cs="Courier New"/>
          <w:i w:val="0"/>
          <w:vertAlign w:val="baseline"/>
        </w:rPr>
        <w:t>cich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sa na burzu – ide o vnútornú kontrolu.</w:t>
      </w:r>
    </w:p>
    <w:p w:rsidR="002264F2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2264F2" w:rsidRDefault="002264F2" w:rsidP="002264F2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  <w:r w:rsidRPr="002264F2">
        <w:rPr>
          <w:rFonts w:ascii="Courier New" w:hAnsi="Courier New" w:cs="Courier New"/>
          <w:b/>
          <w:i w:val="0"/>
          <w:sz w:val="28"/>
          <w:vertAlign w:val="baseline"/>
        </w:rPr>
        <w:t>Burza CP Bratislava, a. s.</w:t>
      </w:r>
    </w:p>
    <w:p w:rsidR="002264F2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5791B" w:rsidRDefault="002264F2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</w:t>
      </w:r>
      <w:r w:rsidR="00F5791B">
        <w:rPr>
          <w:rFonts w:ascii="Courier New" w:hAnsi="Courier New" w:cs="Courier New"/>
          <w:i w:val="0"/>
          <w:vertAlign w:val="baseline"/>
        </w:rPr>
        <w:t xml:space="preserve"> </w:t>
      </w:r>
      <w:r>
        <w:rPr>
          <w:rFonts w:ascii="Courier New" w:hAnsi="Courier New" w:cs="Courier New"/>
          <w:i w:val="0"/>
          <w:vertAlign w:val="baseline"/>
        </w:rPr>
        <w:t>vznikla 15. marca 1991</w:t>
      </w:r>
      <w:r w:rsidR="00F5791B">
        <w:rPr>
          <w:rFonts w:ascii="Courier New" w:hAnsi="Courier New" w:cs="Courier New"/>
          <w:i w:val="0"/>
          <w:vertAlign w:val="baseline"/>
        </w:rPr>
        <w:t xml:space="preserve"> a obchodovať sa začalo 6. apríla 1993,</w:t>
      </w:r>
    </w:p>
    <w:p w:rsidR="00F5791B" w:rsidRDefault="00F5791B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je založená na členskom princípe,</w:t>
      </w:r>
    </w:p>
    <w:p w:rsidR="00F5791B" w:rsidRDefault="00F5791B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obchodovať tu môžu len osoby, ktoré získali licenciu obchodníka</w:t>
      </w:r>
    </w:p>
    <w:p w:rsidR="00F5791B" w:rsidRDefault="00F5791B" w:rsidP="002264F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s CP a ich členstvo schválila burzová komora a NBS,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</w:p>
    <w:p w:rsidR="002264F2" w:rsidRDefault="00F5791B" w:rsidP="00F5791B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F5791B">
        <w:rPr>
          <w:rFonts w:ascii="Courier New" w:hAnsi="Courier New" w:cs="Courier New"/>
          <w:i w:val="0"/>
          <w:u w:val="single"/>
          <w:vertAlign w:val="baseline"/>
        </w:rPr>
        <w:t>Predmet obchodovania: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791B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F5791B">
        <w:rPr>
          <w:rFonts w:ascii="Courier New" w:hAnsi="Courier New" w:cs="Courier New"/>
          <w:i w:val="0"/>
          <w:vertAlign w:val="baseline"/>
        </w:rPr>
        <w:t>akcie</w:t>
      </w:r>
      <w:r>
        <w:rPr>
          <w:rFonts w:ascii="Courier New" w:hAnsi="Courier New" w:cs="Courier New"/>
          <w:i w:val="0"/>
          <w:vertAlign w:val="baseline"/>
        </w:rPr>
        <w:t>,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štátne dlhopisy,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bankové obligácie,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podnikové obligácie,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podielové listy.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791B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F5791B">
        <w:rPr>
          <w:rFonts w:ascii="Courier New" w:hAnsi="Courier New" w:cs="Courier New"/>
          <w:i w:val="0"/>
          <w:vertAlign w:val="baseline"/>
        </w:rPr>
        <w:t>o</w:t>
      </w:r>
      <w:r>
        <w:rPr>
          <w:rFonts w:ascii="Courier New" w:hAnsi="Courier New" w:cs="Courier New"/>
          <w:i w:val="0"/>
          <w:vertAlign w:val="baseline"/>
        </w:rPr>
        <w:t>bchodovanie je založené na princípe elektronického burzového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obchodného systému, ktorý spočíva v aktívnom zadávaní ponuky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na kúpu a predaj do počítača každým členom osobitne,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791B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F5791B">
        <w:rPr>
          <w:rFonts w:ascii="Courier New" w:hAnsi="Courier New" w:cs="Courier New"/>
          <w:i w:val="0"/>
          <w:vertAlign w:val="baseline"/>
        </w:rPr>
        <w:t>miesto</w:t>
      </w:r>
      <w:r>
        <w:rPr>
          <w:rFonts w:ascii="Courier New" w:hAnsi="Courier New" w:cs="Courier New"/>
          <w:i w:val="0"/>
          <w:vertAlign w:val="baseline"/>
        </w:rPr>
        <w:t xml:space="preserve"> uzatvárania obchodov je sídlo Burzy CP Bratislava, a. s.,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miesto zadávania ponúk je sídlo Burzy CP Bratislava, a. s., ale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aj iné miesto, z kt</w:t>
      </w:r>
      <w:r w:rsidR="00AF791C">
        <w:rPr>
          <w:rFonts w:ascii="Courier New" w:hAnsi="Courier New" w:cs="Courier New"/>
          <w:i w:val="0"/>
          <w:vertAlign w:val="baseline"/>
        </w:rPr>
        <w:t>orého je zabezpečené on-line pri</w:t>
      </w:r>
      <w:r>
        <w:rPr>
          <w:rFonts w:ascii="Courier New" w:hAnsi="Courier New" w:cs="Courier New"/>
          <w:i w:val="0"/>
          <w:vertAlign w:val="baseline"/>
        </w:rPr>
        <w:t>pojenie člena</w:t>
      </w:r>
    </w:p>
    <w:p w:rsid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na výpočtový systém burzy, </w:t>
      </w:r>
    </w:p>
    <w:p w:rsidR="00F5791B" w:rsidRPr="00F5791B" w:rsidRDefault="00F5791B" w:rsidP="00F5791B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791B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F5791B">
        <w:rPr>
          <w:rFonts w:ascii="Courier New" w:hAnsi="Courier New" w:cs="Courier New"/>
          <w:i w:val="0"/>
          <w:vertAlign w:val="baseline"/>
        </w:rPr>
        <w:t>ob</w:t>
      </w:r>
      <w:r>
        <w:rPr>
          <w:rFonts w:ascii="Courier New" w:hAnsi="Courier New" w:cs="Courier New"/>
          <w:i w:val="0"/>
          <w:vertAlign w:val="baseline"/>
        </w:rPr>
        <w:t>choduje sa v 2 podsystémoch – kontinentálnom aj anglosaskom.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b/>
          <w:i w:val="0"/>
          <w:sz w:val="28"/>
          <w:vertAlign w:val="baseline"/>
        </w:rPr>
      </w:pPr>
      <w:r>
        <w:rPr>
          <w:rFonts w:ascii="Courier New" w:hAnsi="Courier New" w:cs="Courier New"/>
          <w:b/>
          <w:i w:val="0"/>
          <w:sz w:val="28"/>
          <w:vertAlign w:val="baseline"/>
        </w:rPr>
        <w:t xml:space="preserve"> </w:t>
      </w:r>
    </w:p>
    <w:p w:rsidR="00AF791C" w:rsidRDefault="00AF791C" w:rsidP="00AF791C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  <w:r>
        <w:rPr>
          <w:rFonts w:ascii="Courier New" w:hAnsi="Courier New" w:cs="Courier New"/>
          <w:b/>
          <w:i w:val="0"/>
          <w:sz w:val="28"/>
          <w:vertAlign w:val="baseline"/>
        </w:rPr>
        <w:t>Burzové indexy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AF791C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burzové indexy ukazujú správanie sa trhu,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rast hodnôt indexu znamená rast výkonnosti trhu a pokles hodnôt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indexu znamená pokles cenovej hladiny CP,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AF791C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AF791C">
        <w:rPr>
          <w:rFonts w:ascii="Courier New" w:hAnsi="Courier New" w:cs="Courier New"/>
          <w:i w:val="0"/>
          <w:vertAlign w:val="baseline"/>
        </w:rPr>
        <w:t>b</w:t>
      </w:r>
      <w:r>
        <w:rPr>
          <w:rFonts w:ascii="Courier New" w:hAnsi="Courier New" w:cs="Courier New"/>
          <w:i w:val="0"/>
          <w:vertAlign w:val="baseline"/>
        </w:rPr>
        <w:t>urzový index je indikátorom vývoja trhu CP,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zahŕňa buď všetky CP toho istého druhu alebo ich reprezentatívnu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vzorku, ktorá najlepšie odráža investičnú výkonnosť konkrétneho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trhu.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t>Slovenský akciový index(SAX)</w:t>
      </w:r>
      <w:r>
        <w:rPr>
          <w:rFonts w:ascii="Courier New" w:hAnsi="Courier New" w:cs="Courier New"/>
          <w:i w:val="0"/>
          <w:vertAlign w:val="baseline"/>
        </w:rPr>
        <w:t xml:space="preserve"> – reprezentuje vývoj cien akcií na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             Burze CP Bratislava, a. s. 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AF791C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AF791C">
        <w:rPr>
          <w:rFonts w:ascii="Courier New" w:hAnsi="Courier New" w:cs="Courier New"/>
          <w:i w:val="0"/>
          <w:vertAlign w:val="baseline"/>
        </w:rPr>
        <w:t>porovnáva: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1) trhovú kapitalizáciu vybraného súboru akcií,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2) s trhovou kapitalizáciou toho istého súboru k referenčnému dňu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(14. september 1993).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AF791C">
        <w:rPr>
          <w:rFonts w:ascii="Courier New" w:hAnsi="Courier New" w:cs="Courier New"/>
          <w:u w:val="single"/>
          <w:vertAlign w:val="baseline"/>
        </w:rPr>
        <w:t>Trhová kapitalizácia</w:t>
      </w:r>
      <w:r>
        <w:rPr>
          <w:rFonts w:ascii="Courier New" w:hAnsi="Courier New" w:cs="Courier New"/>
          <w:i w:val="0"/>
          <w:vertAlign w:val="baseline"/>
        </w:rPr>
        <w:t xml:space="preserve"> – je trhová hodnota konkrétnej emisie CP </w:t>
      </w:r>
    </w:p>
    <w:p w:rsidR="00AF791C" w:rsidRDefault="00AF791C" w:rsidP="00AF791C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     v daný deň.</w:t>
      </w: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7A3CA2">
        <w:rPr>
          <w:rFonts w:ascii="Courier New" w:hAnsi="Courier New" w:cs="Courier New"/>
          <w:i w:val="0"/>
          <w:vertAlign w:val="baseline"/>
        </w:rPr>
        <w:lastRenderedPageBreak/>
        <w:t>-</w:t>
      </w:r>
      <w:r>
        <w:rPr>
          <w:rFonts w:ascii="Courier New" w:hAnsi="Courier New" w:cs="Courier New"/>
          <w:i w:val="0"/>
          <w:vertAlign w:val="baseline"/>
        </w:rPr>
        <w:t xml:space="preserve"> počiatočná hodnota indexu je 100 bodov.</w:t>
      </w: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t>Slovenský dlhopisový index(SDX)</w:t>
      </w:r>
      <w:r>
        <w:rPr>
          <w:rFonts w:ascii="Courier New" w:hAnsi="Courier New" w:cs="Courier New"/>
          <w:i w:val="0"/>
          <w:vertAlign w:val="baseline"/>
        </w:rPr>
        <w:t xml:space="preserve"> – indikátor vývoja trhu dlhopisov.</w:t>
      </w: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proofErr w:type="spellStart"/>
      <w:r w:rsidRPr="007A3CA2">
        <w:rPr>
          <w:rFonts w:ascii="Courier New" w:hAnsi="Courier New" w:cs="Courier New"/>
          <w:b/>
          <w:u w:val="single"/>
          <w:vertAlign w:val="baseline"/>
        </w:rPr>
        <w:t>SDXGroup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– je skupina slovenských dlhopisových indexov a zahŕňa:</w:t>
      </w: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7A3CA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SDXG – súkromný sektor,</w:t>
      </w:r>
    </w:p>
    <w:p w:rsidR="007A3CA2" w:rsidRP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SDXG – verejný sektor.</w:t>
      </w:r>
    </w:p>
    <w:p w:rsidR="00166590" w:rsidRDefault="00166590" w:rsidP="00A73E73">
      <w:pPr>
        <w:spacing w:after="0" w:line="240" w:lineRule="auto"/>
        <w:rPr>
          <w:rFonts w:ascii="Courier New" w:hAnsi="Courier New" w:cs="Courier New"/>
          <w:b/>
          <w:i w:val="0"/>
          <w:u w:val="single"/>
          <w:vertAlign w:val="baseline"/>
        </w:rPr>
      </w:pPr>
    </w:p>
    <w:p w:rsidR="007A3CA2" w:rsidRDefault="007A3CA2" w:rsidP="00A73E73">
      <w:pPr>
        <w:spacing w:after="0" w:line="240" w:lineRule="auto"/>
        <w:rPr>
          <w:rFonts w:ascii="Courier New" w:hAnsi="Courier New" w:cs="Courier New"/>
          <w:b/>
          <w:i w:val="0"/>
          <w:u w:val="single"/>
          <w:vertAlign w:val="baseline"/>
        </w:rPr>
      </w:pP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7A3CA2">
        <w:rPr>
          <w:rFonts w:ascii="Courier New" w:hAnsi="Courier New" w:cs="Courier New"/>
          <w:i w:val="0"/>
          <w:vertAlign w:val="baseline"/>
        </w:rPr>
        <w:t xml:space="preserve">- </w:t>
      </w:r>
      <w:r>
        <w:rPr>
          <w:rFonts w:ascii="Courier New" w:hAnsi="Courier New" w:cs="Courier New"/>
          <w:i w:val="0"/>
          <w:vertAlign w:val="baseline"/>
        </w:rPr>
        <w:t xml:space="preserve">na zahraničných burzách je najpopulárnejší </w:t>
      </w:r>
      <w:proofErr w:type="spellStart"/>
      <w:r>
        <w:rPr>
          <w:rFonts w:ascii="Courier New" w:hAnsi="Courier New" w:cs="Courier New"/>
          <w:i w:val="0"/>
          <w:vertAlign w:val="baseline"/>
        </w:rPr>
        <w:t>Dow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</w:t>
      </w:r>
      <w:proofErr w:type="spellStart"/>
      <w:r>
        <w:rPr>
          <w:rFonts w:ascii="Courier New" w:hAnsi="Courier New" w:cs="Courier New"/>
          <w:i w:val="0"/>
          <w:vertAlign w:val="baseline"/>
        </w:rPr>
        <w:t>Jones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Index(DJI),</w:t>
      </w: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jeho zakladateľom je </w:t>
      </w:r>
      <w:proofErr w:type="spellStart"/>
      <w:r>
        <w:rPr>
          <w:rFonts w:ascii="Courier New" w:hAnsi="Courier New" w:cs="Courier New"/>
          <w:i w:val="0"/>
          <w:vertAlign w:val="baseline"/>
        </w:rPr>
        <w:t>Charles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H. </w:t>
      </w:r>
      <w:proofErr w:type="spellStart"/>
      <w:r>
        <w:rPr>
          <w:rFonts w:ascii="Courier New" w:hAnsi="Courier New" w:cs="Courier New"/>
          <w:i w:val="0"/>
          <w:vertAlign w:val="baseline"/>
        </w:rPr>
        <w:t>Dow</w:t>
      </w:r>
      <w:proofErr w:type="spellEnd"/>
      <w:r>
        <w:rPr>
          <w:rFonts w:ascii="Courier New" w:hAnsi="Courier New" w:cs="Courier New"/>
          <w:i w:val="0"/>
          <w:vertAlign w:val="baseline"/>
        </w:rPr>
        <w:t>,</w:t>
      </w: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bol založený v roku 1884 a bol zostavený z 11 železničných </w:t>
      </w:r>
      <w:proofErr w:type="spellStart"/>
      <w:r>
        <w:rPr>
          <w:rFonts w:ascii="Courier New" w:hAnsi="Courier New" w:cs="Courier New"/>
          <w:i w:val="0"/>
          <w:vertAlign w:val="baseline"/>
        </w:rPr>
        <w:t>spo</w:t>
      </w:r>
      <w:proofErr w:type="spellEnd"/>
      <w:r>
        <w:rPr>
          <w:rFonts w:ascii="Courier New" w:hAnsi="Courier New" w:cs="Courier New"/>
          <w:i w:val="0"/>
          <w:vertAlign w:val="baseline"/>
        </w:rPr>
        <w:t>-</w:t>
      </w: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</w:t>
      </w:r>
      <w:proofErr w:type="spellStart"/>
      <w:r>
        <w:rPr>
          <w:rFonts w:ascii="Courier New" w:hAnsi="Courier New" w:cs="Courier New"/>
          <w:i w:val="0"/>
          <w:vertAlign w:val="baseline"/>
        </w:rPr>
        <w:t>ločností</w:t>
      </w:r>
      <w:proofErr w:type="spellEnd"/>
      <w:r>
        <w:rPr>
          <w:rFonts w:ascii="Courier New" w:hAnsi="Courier New" w:cs="Courier New"/>
          <w:i w:val="0"/>
          <w:vertAlign w:val="baseline"/>
        </w:rPr>
        <w:t>, a to preto, lebo mali najvýznamnejšie postavenie</w:t>
      </w: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v Amerike,</w:t>
      </w:r>
    </w:p>
    <w:p w:rsid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7A3CA2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dnes predstavuje 30 reprezentatívnych akcií podnikov (</w:t>
      </w:r>
      <w:proofErr w:type="spellStart"/>
      <w:r>
        <w:rPr>
          <w:rFonts w:ascii="Courier New" w:hAnsi="Courier New" w:cs="Courier New"/>
          <w:i w:val="0"/>
          <w:vertAlign w:val="baseline"/>
        </w:rPr>
        <w:t>Coca-Cola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, </w:t>
      </w:r>
    </w:p>
    <w:p w:rsidR="007A3CA2" w:rsidRPr="007A3CA2" w:rsidRDefault="007A3CA2" w:rsidP="007A3CA2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</w:t>
      </w:r>
      <w:proofErr w:type="spellStart"/>
      <w:r>
        <w:rPr>
          <w:rFonts w:ascii="Courier New" w:hAnsi="Courier New" w:cs="Courier New"/>
          <w:i w:val="0"/>
          <w:vertAlign w:val="baseline"/>
        </w:rPr>
        <w:t>McDonald</w:t>
      </w:r>
      <w:r w:rsidR="00F51CAF">
        <w:rPr>
          <w:rFonts w:ascii="Courier New" w:hAnsi="Courier New" w:cs="Courier New"/>
          <w:i w:val="0"/>
          <w:vertAlign w:val="baseline"/>
        </w:rPr>
        <w:t>´s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, </w:t>
      </w:r>
      <w:proofErr w:type="spellStart"/>
      <w:r>
        <w:rPr>
          <w:rFonts w:ascii="Courier New" w:hAnsi="Courier New" w:cs="Courier New"/>
          <w:i w:val="0"/>
          <w:vertAlign w:val="baseline"/>
        </w:rPr>
        <w:t>Kodak</w:t>
      </w:r>
      <w:proofErr w:type="spellEnd"/>
      <w:r>
        <w:rPr>
          <w:rFonts w:ascii="Courier New" w:hAnsi="Courier New" w:cs="Courier New"/>
          <w:i w:val="0"/>
          <w:vertAlign w:val="baseline"/>
        </w:rPr>
        <w:t>,...)</w:t>
      </w:r>
    </w:p>
    <w:p w:rsidR="00166590" w:rsidRDefault="00166590" w:rsidP="00A73E73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51CAF" w:rsidRDefault="00F51CAF" w:rsidP="00F51CAF">
      <w:pPr>
        <w:spacing w:after="0" w:line="240" w:lineRule="auto"/>
        <w:jc w:val="center"/>
        <w:rPr>
          <w:rFonts w:ascii="Courier New" w:hAnsi="Courier New" w:cs="Courier New"/>
          <w:b/>
          <w:i w:val="0"/>
          <w:sz w:val="28"/>
          <w:vertAlign w:val="baseline"/>
        </w:rPr>
      </w:pPr>
      <w:r w:rsidRPr="00F51CAF">
        <w:rPr>
          <w:rFonts w:ascii="Courier New" w:hAnsi="Courier New" w:cs="Courier New"/>
          <w:b/>
          <w:i w:val="0"/>
          <w:sz w:val="28"/>
          <w:vertAlign w:val="baseline"/>
        </w:rPr>
        <w:t>Burzy a kolektívne investovanie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1CAF">
        <w:rPr>
          <w:rFonts w:ascii="Courier New" w:hAnsi="Courier New" w:cs="Courier New"/>
          <w:b/>
          <w:i w:val="0"/>
          <w:vertAlign w:val="baseline"/>
        </w:rPr>
        <w:t>Kolektívne investovanie</w:t>
      </w:r>
      <w:r>
        <w:rPr>
          <w:rFonts w:ascii="Courier New" w:hAnsi="Courier New" w:cs="Courier New"/>
          <w:i w:val="0"/>
          <w:vertAlign w:val="baseline"/>
        </w:rPr>
        <w:t xml:space="preserve"> – je zhromažďovanie peň. prostriedkov 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        od verejnosti na základe verejnej výzvy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        s cieľom: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1CAF">
        <w:rPr>
          <w:rFonts w:ascii="Courier New" w:hAnsi="Courier New" w:cs="Courier New"/>
          <w:i w:val="0"/>
          <w:vertAlign w:val="baseline"/>
        </w:rPr>
        <w:t>1)</w:t>
      </w:r>
      <w:r>
        <w:rPr>
          <w:rFonts w:ascii="Courier New" w:hAnsi="Courier New" w:cs="Courier New"/>
          <w:i w:val="0"/>
          <w:vertAlign w:val="baseline"/>
        </w:rPr>
        <w:t xml:space="preserve"> investovať takto získané fin. prostriedky do majetku,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2) spravovať majetok nadobudnutý investovaním.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51CAF" w:rsidRP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1CAF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verejná výzva môže vyť v rozhlase, v televízii, v tlači, na z</w:t>
      </w:r>
      <w:r>
        <w:rPr>
          <w:rFonts w:ascii="Courier New" w:hAnsi="Courier New" w:cs="Courier New"/>
          <w:i w:val="0"/>
          <w:vertAlign w:val="baseline"/>
        </w:rPr>
        <w:t>á</w:t>
      </w:r>
      <w:r>
        <w:rPr>
          <w:rFonts w:ascii="Courier New" w:hAnsi="Courier New" w:cs="Courier New"/>
          <w:i w:val="0"/>
          <w:vertAlign w:val="baseline"/>
        </w:rPr>
        <w:t>klade osobných kontaktov, elektronickou komunikáciou,...</w:t>
      </w:r>
    </w:p>
    <w:p w:rsidR="00EB6C14" w:rsidRDefault="00EB6C14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1CAF">
        <w:rPr>
          <w:rFonts w:ascii="Courier New" w:hAnsi="Courier New" w:cs="Courier New"/>
          <w:b/>
          <w:i w:val="0"/>
          <w:vertAlign w:val="baseline"/>
        </w:rPr>
        <w:t>Investor</w:t>
      </w:r>
      <w:r>
        <w:rPr>
          <w:rFonts w:ascii="Courier New" w:hAnsi="Courier New" w:cs="Courier New"/>
          <w:i w:val="0"/>
          <w:vertAlign w:val="baseline"/>
        </w:rPr>
        <w:t xml:space="preserve"> – je to FO alebo PO, ktorá chce nakúpiť CP vydávané 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správcovskou spoločnosťou alebo zahraničnou 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správcovskou spoločnosťou.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b/>
          <w:i w:val="0"/>
          <w:vertAlign w:val="baseline"/>
        </w:rPr>
      </w:pPr>
      <w:r w:rsidRPr="00F51CAF">
        <w:rPr>
          <w:rFonts w:ascii="Courier New" w:hAnsi="Courier New" w:cs="Courier New"/>
          <w:b/>
          <w:i w:val="0"/>
          <w:vertAlign w:val="baseline"/>
        </w:rPr>
        <w:t>Správcovská spoločnosť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1CAF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je to PO, ktorá zhromažďuje peň. prostriedky od verejnosti na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základe verejnej výzvy,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1CAF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získané peň. prostriedky investuje do majetku a z toho majetku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</w:t>
      </w:r>
      <w:r w:rsidR="00C707B4">
        <w:rPr>
          <w:rFonts w:ascii="Courier New" w:hAnsi="Courier New" w:cs="Courier New"/>
          <w:i w:val="0"/>
          <w:vertAlign w:val="baseline"/>
        </w:rPr>
        <w:t>v</w:t>
      </w:r>
      <w:r>
        <w:rPr>
          <w:rFonts w:ascii="Courier New" w:hAnsi="Courier New" w:cs="Courier New"/>
          <w:i w:val="0"/>
          <w:vertAlign w:val="baseline"/>
        </w:rPr>
        <w:t>ytvára a spravuje podielové fondy,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F51CAF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F51CAF">
        <w:rPr>
          <w:rFonts w:ascii="Courier New" w:hAnsi="Courier New" w:cs="Courier New"/>
          <w:i w:val="0"/>
          <w:vertAlign w:val="baseline"/>
        </w:rPr>
        <w:t>p</w:t>
      </w:r>
      <w:r>
        <w:rPr>
          <w:rFonts w:ascii="Courier New" w:hAnsi="Courier New" w:cs="Courier New"/>
          <w:i w:val="0"/>
          <w:vertAlign w:val="baseline"/>
        </w:rPr>
        <w:t>rávna forma - len akciová spoločnosť,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- ZI – minimálne 1 000 </w:t>
      </w:r>
      <w:proofErr w:type="spellStart"/>
      <w:r>
        <w:rPr>
          <w:rFonts w:ascii="Courier New" w:hAnsi="Courier New" w:cs="Courier New"/>
          <w:i w:val="0"/>
          <w:vertAlign w:val="baseline"/>
        </w:rPr>
        <w:t>000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€,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zapisuje sa do Obchodného registra,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musí vytvoriť a spravovať aspoň 1 otvorený podielový fond,</w:t>
      </w:r>
    </w:p>
    <w:p w:rsidR="00F51CAF" w:rsidRDefault="00F51CAF" w:rsidP="00F51CAF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musí mať depozitára</w:t>
      </w:r>
      <w:r w:rsidR="00C707B4">
        <w:rPr>
          <w:rFonts w:ascii="Courier New" w:hAnsi="Courier New" w:cs="Courier New"/>
          <w:i w:val="0"/>
          <w:vertAlign w:val="baseline"/>
        </w:rPr>
        <w:t xml:space="preserve">(komerčná banka), ktorému zverí majetok </w:t>
      </w:r>
    </w:p>
    <w:p w:rsidR="00EB6C14" w:rsidRDefault="00C707B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správcovskej spoločnosti a podielových fondov.</w:t>
      </w:r>
    </w:p>
    <w:p w:rsidR="00C707B4" w:rsidRDefault="00C707B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C707B4" w:rsidRDefault="00C707B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C707B4">
        <w:rPr>
          <w:rFonts w:ascii="Courier New" w:hAnsi="Courier New" w:cs="Courier New"/>
          <w:b/>
          <w:i w:val="0"/>
          <w:vertAlign w:val="baseline"/>
        </w:rPr>
        <w:t>Podielový fond</w:t>
      </w:r>
      <w:r>
        <w:rPr>
          <w:rFonts w:ascii="Courier New" w:hAnsi="Courier New" w:cs="Courier New"/>
          <w:i w:val="0"/>
          <w:vertAlign w:val="baseline"/>
        </w:rPr>
        <w:t xml:space="preserve"> – je majetok, ktorý tvoria CP, peň. prostriedky</w:t>
      </w:r>
    </w:p>
    <w:p w:rsidR="00C707B4" w:rsidRDefault="00C707B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a iné majetkové hodnoty, ktoré sú v spoločnom</w:t>
      </w:r>
    </w:p>
    <w:p w:rsidR="00C707B4" w:rsidRDefault="00C707B4" w:rsidP="00EB6C1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vlastníctve investorov,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C707B4">
        <w:rPr>
          <w:rFonts w:ascii="Courier New" w:hAnsi="Courier New" w:cs="Courier New"/>
          <w:i w:val="0"/>
          <w:vertAlign w:val="baseline"/>
        </w:rPr>
        <w:t xml:space="preserve"> </w:t>
      </w:r>
      <w:r>
        <w:rPr>
          <w:rFonts w:ascii="Courier New" w:hAnsi="Courier New" w:cs="Courier New"/>
          <w:i w:val="0"/>
          <w:vertAlign w:val="baseline"/>
        </w:rPr>
        <w:t xml:space="preserve">              - vzniká tak, že veľké množstvo investorov vloží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svoje fin. úspory do fondu a zverí ich do správy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správcovskej spoločnosti,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C707B4">
        <w:rPr>
          <w:rFonts w:ascii="Courier New" w:hAnsi="Courier New" w:cs="Courier New"/>
          <w:i w:val="0"/>
          <w:vertAlign w:val="baseline"/>
        </w:rPr>
        <w:lastRenderedPageBreak/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C707B4">
        <w:rPr>
          <w:rFonts w:ascii="Courier New" w:hAnsi="Courier New" w:cs="Courier New"/>
          <w:i w:val="0"/>
          <w:vertAlign w:val="baseline"/>
        </w:rPr>
        <w:t>správca</w:t>
      </w:r>
      <w:r>
        <w:rPr>
          <w:rFonts w:ascii="Courier New" w:hAnsi="Courier New" w:cs="Courier New"/>
          <w:i w:val="0"/>
          <w:vertAlign w:val="baseline"/>
        </w:rPr>
        <w:t xml:space="preserve"> investuje tieto prostriedky podľa vopred stanovenej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investičnej stratégie.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C707B4">
        <w:rPr>
          <w:rFonts w:ascii="Courier New" w:hAnsi="Courier New" w:cs="Courier New"/>
          <w:i w:val="0"/>
          <w:u w:val="single"/>
          <w:vertAlign w:val="baseline"/>
        </w:rPr>
        <w:t>Znaky podielového fondu: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C707B4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nemá právnu subjektivitu,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jeho majetok nie je vo vlastníctve správcovskej spoločnosti, ale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vo vlastníctve investorov,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C707B4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C707B4">
        <w:rPr>
          <w:rFonts w:ascii="Courier New" w:hAnsi="Courier New" w:cs="Courier New"/>
          <w:i w:val="0"/>
          <w:vertAlign w:val="baseline"/>
        </w:rPr>
        <w:t>majetok</w:t>
      </w:r>
      <w:r>
        <w:rPr>
          <w:rFonts w:ascii="Courier New" w:hAnsi="Courier New" w:cs="Courier New"/>
          <w:i w:val="0"/>
          <w:vertAlign w:val="baseline"/>
        </w:rPr>
        <w:t xml:space="preserve"> v podielovom fonde je rozdelený na podiely, ktoré </w:t>
      </w:r>
      <w:proofErr w:type="spellStart"/>
      <w:r>
        <w:rPr>
          <w:rFonts w:ascii="Courier New" w:hAnsi="Courier New" w:cs="Courier New"/>
          <w:i w:val="0"/>
          <w:vertAlign w:val="baseline"/>
        </w:rPr>
        <w:t>zastu</w:t>
      </w:r>
      <w:proofErr w:type="spellEnd"/>
      <w:r>
        <w:rPr>
          <w:rFonts w:ascii="Courier New" w:hAnsi="Courier New" w:cs="Courier New"/>
          <w:i w:val="0"/>
          <w:vertAlign w:val="baseline"/>
        </w:rPr>
        <w:t>-</w:t>
      </w:r>
    </w:p>
    <w:p w:rsidR="00C707B4" w:rsidRDefault="00C707B4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</w:t>
      </w:r>
      <w:proofErr w:type="spellStart"/>
      <w:r>
        <w:rPr>
          <w:rFonts w:ascii="Courier New" w:hAnsi="Courier New" w:cs="Courier New"/>
          <w:i w:val="0"/>
          <w:vertAlign w:val="baseline"/>
        </w:rPr>
        <w:t>pujú</w:t>
      </w:r>
      <w:proofErr w:type="spellEnd"/>
      <w:r>
        <w:rPr>
          <w:rFonts w:ascii="Courier New" w:hAnsi="Courier New" w:cs="Courier New"/>
          <w:i w:val="0"/>
          <w:vertAlign w:val="baseline"/>
        </w:rPr>
        <w:t xml:space="preserve"> CP, a to konkrétne podielové listy.</w:t>
      </w:r>
    </w:p>
    <w:p w:rsidR="004B7A28" w:rsidRDefault="004B7A28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4B7A28" w:rsidRDefault="004B7A28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4B7A28">
        <w:rPr>
          <w:rFonts w:ascii="Courier New" w:hAnsi="Courier New" w:cs="Courier New"/>
          <w:b/>
          <w:i w:val="0"/>
          <w:vertAlign w:val="baseline"/>
        </w:rPr>
        <w:t>Podielový list</w:t>
      </w:r>
      <w:r>
        <w:rPr>
          <w:rFonts w:ascii="Courier New" w:hAnsi="Courier New" w:cs="Courier New"/>
          <w:i w:val="0"/>
          <w:vertAlign w:val="baseline"/>
        </w:rPr>
        <w:t xml:space="preserve"> – je to CP, s ktorým je spojené právo vlastníka,</w:t>
      </w:r>
    </w:p>
    <w:p w:rsidR="004B7A28" w:rsidRDefault="004B7A28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resp. podielnika na zodpovedajúci podiel na</w:t>
      </w:r>
    </w:p>
    <w:p w:rsidR="004B7A28" w:rsidRDefault="004B7A28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majetku v podielovom fonde a právo podieľať sa</w:t>
      </w:r>
    </w:p>
    <w:p w:rsidR="004B7A28" w:rsidRDefault="004B7A28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     na výnose z tohto majetku.</w:t>
      </w:r>
    </w:p>
    <w:p w:rsidR="004B7A28" w:rsidRDefault="004B7A28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4B7A28" w:rsidRDefault="004B7A28" w:rsidP="00C707B4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4B7A28">
        <w:rPr>
          <w:rFonts w:ascii="Courier New" w:hAnsi="Courier New" w:cs="Courier New"/>
          <w:i w:val="0"/>
          <w:u w:val="single"/>
          <w:vertAlign w:val="baseline"/>
        </w:rPr>
        <w:t>Výhody investovanie do podielového fondu:</w:t>
      </w:r>
    </w:p>
    <w:p w:rsidR="004B7A28" w:rsidRDefault="004B7A28" w:rsidP="004B7A28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4B7A28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široké rozloženie rizika investícií,</w:t>
      </w:r>
    </w:p>
    <w:p w:rsidR="004B7A28" w:rsidRDefault="004B7A28" w:rsidP="004B7A28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>- možnosť kedykoľvek speňažiť svoj podiel spätným predajom</w:t>
      </w:r>
    </w:p>
    <w:p w:rsidR="004B7A28" w:rsidRDefault="004B7A28" w:rsidP="004B7A28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správcovskej spoločnosti za aktuálnu cenu,</w:t>
      </w:r>
    </w:p>
    <w:p w:rsidR="004B7A28" w:rsidRDefault="004B7A28" w:rsidP="004B7A28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 w:rsidRPr="004B7A28">
        <w:rPr>
          <w:rFonts w:ascii="Courier New" w:hAnsi="Courier New" w:cs="Courier New"/>
          <w:i w:val="0"/>
          <w:vertAlign w:val="baseline"/>
        </w:rPr>
        <w:t>-</w:t>
      </w:r>
      <w:r>
        <w:rPr>
          <w:rFonts w:ascii="Courier New" w:hAnsi="Courier New" w:cs="Courier New"/>
          <w:i w:val="0"/>
          <w:vertAlign w:val="baseline"/>
        </w:rPr>
        <w:t xml:space="preserve"> </w:t>
      </w:r>
      <w:r w:rsidRPr="004B7A28">
        <w:rPr>
          <w:rFonts w:ascii="Courier New" w:hAnsi="Courier New" w:cs="Courier New"/>
          <w:i w:val="0"/>
          <w:vertAlign w:val="baseline"/>
        </w:rPr>
        <w:t>využívanie</w:t>
      </w:r>
      <w:r>
        <w:rPr>
          <w:rFonts w:ascii="Courier New" w:hAnsi="Courier New" w:cs="Courier New"/>
          <w:i w:val="0"/>
          <w:vertAlign w:val="baseline"/>
        </w:rPr>
        <w:t xml:space="preserve"> odborných služieb špecializovaných správcov fondov</w:t>
      </w:r>
    </w:p>
    <w:p w:rsidR="004B7A28" w:rsidRDefault="004B7A28" w:rsidP="004B7A28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s nižšími nákladmi.</w:t>
      </w:r>
    </w:p>
    <w:p w:rsidR="004B7A28" w:rsidRDefault="004B7A28" w:rsidP="004B7A28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</w:p>
    <w:p w:rsidR="004B7A28" w:rsidRDefault="004B7A28" w:rsidP="004B7A28">
      <w:p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 w:rsidRPr="004B7A28">
        <w:rPr>
          <w:rFonts w:ascii="Courier New" w:hAnsi="Courier New" w:cs="Courier New"/>
          <w:i w:val="0"/>
          <w:u w:val="single"/>
          <w:vertAlign w:val="baseline"/>
        </w:rPr>
        <w:t>Druhy podielových fondov:</w:t>
      </w:r>
    </w:p>
    <w:p w:rsidR="004B7A28" w:rsidRPr="004B7A28" w:rsidRDefault="004B7A28" w:rsidP="004B7A28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t>otvorený</w:t>
      </w:r>
      <w:r>
        <w:rPr>
          <w:rFonts w:ascii="Courier New" w:hAnsi="Courier New" w:cs="Courier New"/>
          <w:i w:val="0"/>
          <w:vertAlign w:val="baseline"/>
        </w:rPr>
        <w:t xml:space="preserve"> – znamená, že správcovská spoločnosť, ktorá fond spravuje je povinná odkúpiť n</w:t>
      </w:r>
      <w:r w:rsidR="0047662B">
        <w:rPr>
          <w:rFonts w:ascii="Courier New" w:hAnsi="Courier New" w:cs="Courier New"/>
          <w:i w:val="0"/>
          <w:vertAlign w:val="baseline"/>
        </w:rPr>
        <w:t>a</w:t>
      </w:r>
      <w:r>
        <w:rPr>
          <w:rFonts w:ascii="Courier New" w:hAnsi="Courier New" w:cs="Courier New"/>
          <w:i w:val="0"/>
          <w:vertAlign w:val="baseline"/>
        </w:rPr>
        <w:t xml:space="preserve"> požiadanie investora podielový list, investor nemusí čakať, kým niekto prejaví záujem o kúpu podielového listu, ak hodnota celkového majetku rastie, zho</w:t>
      </w:r>
      <w:r>
        <w:rPr>
          <w:rFonts w:ascii="Courier New" w:hAnsi="Courier New" w:cs="Courier New"/>
          <w:i w:val="0"/>
          <w:vertAlign w:val="baseline"/>
        </w:rPr>
        <w:t>d</w:t>
      </w:r>
      <w:r>
        <w:rPr>
          <w:rFonts w:ascii="Courier New" w:hAnsi="Courier New" w:cs="Courier New"/>
          <w:i w:val="0"/>
          <w:vertAlign w:val="baseline"/>
        </w:rPr>
        <w:t>nocuje sa aj jeho podiel a naopak,</w:t>
      </w:r>
    </w:p>
    <w:p w:rsidR="004B7A28" w:rsidRPr="004B7A28" w:rsidRDefault="004B7A28" w:rsidP="004B7A28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t>uzavretý</w:t>
      </w:r>
      <w:r>
        <w:rPr>
          <w:rFonts w:ascii="Courier New" w:hAnsi="Courier New" w:cs="Courier New"/>
          <w:i w:val="0"/>
          <w:vertAlign w:val="baseline"/>
        </w:rPr>
        <w:t xml:space="preserve"> – investor nemá právo na</w:t>
      </w:r>
      <w:r w:rsidR="0047662B">
        <w:rPr>
          <w:rFonts w:ascii="Courier New" w:hAnsi="Courier New" w:cs="Courier New"/>
          <w:i w:val="0"/>
          <w:vertAlign w:val="baseline"/>
        </w:rPr>
        <w:t xml:space="preserve"> spätný predaj podielového</w:t>
      </w:r>
      <w:r>
        <w:rPr>
          <w:rFonts w:ascii="Courier New" w:hAnsi="Courier New" w:cs="Courier New"/>
          <w:i w:val="0"/>
          <w:vertAlign w:val="baseline"/>
        </w:rPr>
        <w:t xml:space="preserve"> listu správcovskej spoločnosti, podielové listy musia byť v</w:t>
      </w:r>
      <w:r>
        <w:rPr>
          <w:rFonts w:ascii="Courier New" w:hAnsi="Courier New" w:cs="Courier New"/>
          <w:i w:val="0"/>
          <w:vertAlign w:val="baseline"/>
        </w:rPr>
        <w:t>e</w:t>
      </w:r>
      <w:r>
        <w:rPr>
          <w:rFonts w:ascii="Courier New" w:hAnsi="Courier New" w:cs="Courier New"/>
          <w:i w:val="0"/>
          <w:vertAlign w:val="baseline"/>
        </w:rPr>
        <w:t>re</w:t>
      </w:r>
      <w:r>
        <w:rPr>
          <w:rFonts w:ascii="Courier New" w:hAnsi="Courier New" w:cs="Courier New"/>
          <w:i w:val="0"/>
          <w:vertAlign w:val="baseline"/>
        </w:rPr>
        <w:t>j</w:t>
      </w:r>
      <w:r>
        <w:rPr>
          <w:rFonts w:ascii="Courier New" w:hAnsi="Courier New" w:cs="Courier New"/>
          <w:i w:val="0"/>
          <w:vertAlign w:val="baseline"/>
        </w:rPr>
        <w:t>ne obchodovateľné,</w:t>
      </w:r>
    </w:p>
    <w:p w:rsidR="004B7A28" w:rsidRPr="004B7A28" w:rsidRDefault="004B7A28" w:rsidP="004B7A28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i w:val="0"/>
          <w:u w:val="single"/>
          <w:vertAlign w:val="baseline"/>
        </w:rPr>
      </w:pPr>
      <w:r>
        <w:rPr>
          <w:rFonts w:ascii="Courier New" w:hAnsi="Courier New" w:cs="Courier New"/>
          <w:b/>
          <w:i w:val="0"/>
          <w:vertAlign w:val="baseline"/>
        </w:rPr>
        <w:t>špeciálny</w:t>
      </w:r>
      <w:r w:rsidR="0047662B">
        <w:rPr>
          <w:rFonts w:ascii="Courier New" w:hAnsi="Courier New" w:cs="Courier New"/>
          <w:i w:val="0"/>
          <w:vertAlign w:val="baseline"/>
        </w:rPr>
        <w:t xml:space="preserve"> – môže mať najviac 10 podielnikov, ktorými môžu byť len PO, majú právo predložiť správcovskej spoločnosti p</w:t>
      </w:r>
      <w:r w:rsidR="0047662B">
        <w:rPr>
          <w:rFonts w:ascii="Courier New" w:hAnsi="Courier New" w:cs="Courier New"/>
          <w:i w:val="0"/>
          <w:vertAlign w:val="baseline"/>
        </w:rPr>
        <w:t>o</w:t>
      </w:r>
      <w:r w:rsidR="0047662B">
        <w:rPr>
          <w:rFonts w:ascii="Courier New" w:hAnsi="Courier New" w:cs="Courier New"/>
          <w:i w:val="0"/>
          <w:vertAlign w:val="baseline"/>
        </w:rPr>
        <w:t xml:space="preserve">dielový list na vyplatenie, v špeciálnom podielovom fonde sa môžu vydávať podielové listy len na meno. </w:t>
      </w:r>
    </w:p>
    <w:p w:rsidR="004B7A28" w:rsidRPr="00C707B4" w:rsidRDefault="004B7A28" w:rsidP="00C707B4">
      <w:pPr>
        <w:spacing w:after="0" w:line="240" w:lineRule="auto"/>
        <w:rPr>
          <w:rFonts w:ascii="Courier New" w:hAnsi="Courier New" w:cs="Courier New"/>
          <w:i w:val="0"/>
          <w:vertAlign w:val="baseline"/>
        </w:rPr>
      </w:pPr>
      <w:r>
        <w:rPr>
          <w:rFonts w:ascii="Courier New" w:hAnsi="Courier New" w:cs="Courier New"/>
          <w:i w:val="0"/>
          <w:vertAlign w:val="baseline"/>
        </w:rPr>
        <w:t xml:space="preserve">             </w:t>
      </w:r>
    </w:p>
    <w:sectPr w:rsidR="004B7A28" w:rsidRPr="00C707B4" w:rsidSect="00FB3A35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01" w:rsidRDefault="00AE5C01" w:rsidP="00FB3A35">
      <w:pPr>
        <w:spacing w:after="0" w:line="240" w:lineRule="auto"/>
      </w:pPr>
      <w:r>
        <w:separator/>
      </w:r>
    </w:p>
  </w:endnote>
  <w:endnote w:type="continuationSeparator" w:id="0">
    <w:p w:rsidR="00AE5C01" w:rsidRDefault="00AE5C01" w:rsidP="00FB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62"/>
      <w:docPartObj>
        <w:docPartGallery w:val="Page Numbers (Bottom of Page)"/>
        <w:docPartUnique/>
      </w:docPartObj>
    </w:sdtPr>
    <w:sdtContent>
      <w:p w:rsidR="004B7A28" w:rsidRDefault="004B7A28">
        <w:pPr>
          <w:pStyle w:val="Pta"/>
          <w:jc w:val="center"/>
        </w:pPr>
        <w:fldSimple w:instr=" PAGE   \* MERGEFORMAT ">
          <w:r w:rsidR="0047662B">
            <w:rPr>
              <w:noProof/>
            </w:rPr>
            <w:t>6</w:t>
          </w:r>
        </w:fldSimple>
      </w:p>
    </w:sdtContent>
  </w:sdt>
  <w:p w:rsidR="004B7A28" w:rsidRDefault="004B7A2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01" w:rsidRDefault="00AE5C01" w:rsidP="00FB3A35">
      <w:pPr>
        <w:spacing w:after="0" w:line="240" w:lineRule="auto"/>
      </w:pPr>
      <w:r>
        <w:separator/>
      </w:r>
    </w:p>
  </w:footnote>
  <w:footnote w:type="continuationSeparator" w:id="0">
    <w:p w:rsidR="00AE5C01" w:rsidRDefault="00AE5C01" w:rsidP="00FB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20"/>
    <w:multiLevelType w:val="hybridMultilevel"/>
    <w:tmpl w:val="FDF2B530"/>
    <w:lvl w:ilvl="0" w:tplc="2A7C3DBE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45F3"/>
    <w:multiLevelType w:val="hybridMultilevel"/>
    <w:tmpl w:val="98628038"/>
    <w:lvl w:ilvl="0" w:tplc="66D0A51C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640C"/>
    <w:multiLevelType w:val="hybridMultilevel"/>
    <w:tmpl w:val="70C487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60F2"/>
    <w:multiLevelType w:val="hybridMultilevel"/>
    <w:tmpl w:val="AAB0C6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82D5C"/>
    <w:multiLevelType w:val="hybridMultilevel"/>
    <w:tmpl w:val="A59241FA"/>
    <w:lvl w:ilvl="0" w:tplc="2CA2BEC8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C20A0"/>
    <w:multiLevelType w:val="hybridMultilevel"/>
    <w:tmpl w:val="A3D8414E"/>
    <w:lvl w:ilvl="0" w:tplc="B13E1BE2">
      <w:start w:val="5"/>
      <w:numFmt w:val="bullet"/>
      <w:lvlText w:val="-"/>
      <w:lvlJc w:val="left"/>
      <w:pPr>
        <w:ind w:left="3105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6">
    <w:nsid w:val="2F226F39"/>
    <w:multiLevelType w:val="hybridMultilevel"/>
    <w:tmpl w:val="1952B7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24867"/>
    <w:multiLevelType w:val="hybridMultilevel"/>
    <w:tmpl w:val="6876176A"/>
    <w:lvl w:ilvl="0" w:tplc="EAE04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15F0"/>
    <w:multiLevelType w:val="hybridMultilevel"/>
    <w:tmpl w:val="2EEEBD2E"/>
    <w:lvl w:ilvl="0" w:tplc="59DA7F32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663FF"/>
    <w:multiLevelType w:val="hybridMultilevel"/>
    <w:tmpl w:val="EAD80958"/>
    <w:lvl w:ilvl="0" w:tplc="483E01EA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B729B"/>
    <w:multiLevelType w:val="hybridMultilevel"/>
    <w:tmpl w:val="1588838C"/>
    <w:lvl w:ilvl="0" w:tplc="63BEC612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A560A"/>
    <w:multiLevelType w:val="hybridMultilevel"/>
    <w:tmpl w:val="70A01B30"/>
    <w:lvl w:ilvl="0" w:tplc="FB8A6028">
      <w:start w:val="5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55AE5"/>
    <w:multiLevelType w:val="hybridMultilevel"/>
    <w:tmpl w:val="4566C1A0"/>
    <w:lvl w:ilvl="0" w:tplc="F85687E8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8689B"/>
    <w:multiLevelType w:val="hybridMultilevel"/>
    <w:tmpl w:val="32B246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51E3A"/>
    <w:multiLevelType w:val="hybridMultilevel"/>
    <w:tmpl w:val="19ECE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14087"/>
    <w:multiLevelType w:val="hybridMultilevel"/>
    <w:tmpl w:val="D32AB0A0"/>
    <w:lvl w:ilvl="0" w:tplc="11E4D786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F1A4D"/>
    <w:multiLevelType w:val="hybridMultilevel"/>
    <w:tmpl w:val="0F98C152"/>
    <w:lvl w:ilvl="0" w:tplc="2ECEF762">
      <w:start w:val="5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5549F"/>
    <w:multiLevelType w:val="hybridMultilevel"/>
    <w:tmpl w:val="80768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17307"/>
    <w:multiLevelType w:val="hybridMultilevel"/>
    <w:tmpl w:val="D1C02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C550B"/>
    <w:multiLevelType w:val="hybridMultilevel"/>
    <w:tmpl w:val="50F401B8"/>
    <w:lvl w:ilvl="0" w:tplc="C3760FD2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9"/>
  </w:num>
  <w:num w:numId="5">
    <w:abstractNumId w:val="4"/>
  </w:num>
  <w:num w:numId="6">
    <w:abstractNumId w:val="18"/>
  </w:num>
  <w:num w:numId="7">
    <w:abstractNumId w:val="19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17"/>
  </w:num>
  <w:num w:numId="16">
    <w:abstractNumId w:val="11"/>
  </w:num>
  <w:num w:numId="17">
    <w:abstractNumId w:val="16"/>
  </w:num>
  <w:num w:numId="18">
    <w:abstractNumId w:val="14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A35"/>
    <w:rsid w:val="000029D3"/>
    <w:rsid w:val="0000310F"/>
    <w:rsid w:val="00003CF8"/>
    <w:rsid w:val="00003D43"/>
    <w:rsid w:val="00004CD5"/>
    <w:rsid w:val="000055F0"/>
    <w:rsid w:val="0001166E"/>
    <w:rsid w:val="000116E9"/>
    <w:rsid w:val="00015835"/>
    <w:rsid w:val="0001645E"/>
    <w:rsid w:val="00017F29"/>
    <w:rsid w:val="00020169"/>
    <w:rsid w:val="00020F0E"/>
    <w:rsid w:val="000221E3"/>
    <w:rsid w:val="000231DF"/>
    <w:rsid w:val="0002746B"/>
    <w:rsid w:val="00027FE3"/>
    <w:rsid w:val="00030994"/>
    <w:rsid w:val="0003115A"/>
    <w:rsid w:val="0003168E"/>
    <w:rsid w:val="00033521"/>
    <w:rsid w:val="00035478"/>
    <w:rsid w:val="000372AF"/>
    <w:rsid w:val="00037305"/>
    <w:rsid w:val="00042601"/>
    <w:rsid w:val="00042913"/>
    <w:rsid w:val="00043302"/>
    <w:rsid w:val="00044025"/>
    <w:rsid w:val="000441D1"/>
    <w:rsid w:val="00044C03"/>
    <w:rsid w:val="00051FE7"/>
    <w:rsid w:val="000522AF"/>
    <w:rsid w:val="00054A66"/>
    <w:rsid w:val="00057721"/>
    <w:rsid w:val="00060777"/>
    <w:rsid w:val="00060E22"/>
    <w:rsid w:val="00063643"/>
    <w:rsid w:val="000663FD"/>
    <w:rsid w:val="00066899"/>
    <w:rsid w:val="00066FEF"/>
    <w:rsid w:val="000678AF"/>
    <w:rsid w:val="00072AA5"/>
    <w:rsid w:val="00073773"/>
    <w:rsid w:val="00073F21"/>
    <w:rsid w:val="000745F7"/>
    <w:rsid w:val="000748DE"/>
    <w:rsid w:val="00074FA6"/>
    <w:rsid w:val="000755EA"/>
    <w:rsid w:val="00075BE7"/>
    <w:rsid w:val="00076DF5"/>
    <w:rsid w:val="000775B5"/>
    <w:rsid w:val="00077A8D"/>
    <w:rsid w:val="00082A86"/>
    <w:rsid w:val="0008317C"/>
    <w:rsid w:val="0008500B"/>
    <w:rsid w:val="0008525A"/>
    <w:rsid w:val="000857FD"/>
    <w:rsid w:val="0008629B"/>
    <w:rsid w:val="00086565"/>
    <w:rsid w:val="00086FDC"/>
    <w:rsid w:val="00090967"/>
    <w:rsid w:val="000913EA"/>
    <w:rsid w:val="00091773"/>
    <w:rsid w:val="00093D6B"/>
    <w:rsid w:val="00096D73"/>
    <w:rsid w:val="00097405"/>
    <w:rsid w:val="00097C5A"/>
    <w:rsid w:val="000A0768"/>
    <w:rsid w:val="000A1689"/>
    <w:rsid w:val="000A5534"/>
    <w:rsid w:val="000A5B65"/>
    <w:rsid w:val="000A77D1"/>
    <w:rsid w:val="000B1176"/>
    <w:rsid w:val="000B2435"/>
    <w:rsid w:val="000B495F"/>
    <w:rsid w:val="000B4DB4"/>
    <w:rsid w:val="000B677F"/>
    <w:rsid w:val="000B7F82"/>
    <w:rsid w:val="000C0847"/>
    <w:rsid w:val="000C26C4"/>
    <w:rsid w:val="000C4587"/>
    <w:rsid w:val="000C589C"/>
    <w:rsid w:val="000C5CDF"/>
    <w:rsid w:val="000D0CEC"/>
    <w:rsid w:val="000D101A"/>
    <w:rsid w:val="000D5BD0"/>
    <w:rsid w:val="000D6EB2"/>
    <w:rsid w:val="000E4FAA"/>
    <w:rsid w:val="000F065E"/>
    <w:rsid w:val="000F123A"/>
    <w:rsid w:val="000F344A"/>
    <w:rsid w:val="000F5DFE"/>
    <w:rsid w:val="000F7372"/>
    <w:rsid w:val="000F7FC9"/>
    <w:rsid w:val="00101470"/>
    <w:rsid w:val="001023B9"/>
    <w:rsid w:val="001048D0"/>
    <w:rsid w:val="00106E88"/>
    <w:rsid w:val="00110589"/>
    <w:rsid w:val="001115BB"/>
    <w:rsid w:val="00111638"/>
    <w:rsid w:val="00112200"/>
    <w:rsid w:val="001126DC"/>
    <w:rsid w:val="0011434E"/>
    <w:rsid w:val="00114373"/>
    <w:rsid w:val="00116293"/>
    <w:rsid w:val="0011775A"/>
    <w:rsid w:val="00123683"/>
    <w:rsid w:val="00125311"/>
    <w:rsid w:val="001260C8"/>
    <w:rsid w:val="00126A08"/>
    <w:rsid w:val="00127BBD"/>
    <w:rsid w:val="001349BF"/>
    <w:rsid w:val="00140A3E"/>
    <w:rsid w:val="0014398A"/>
    <w:rsid w:val="00147C02"/>
    <w:rsid w:val="001544CD"/>
    <w:rsid w:val="00154E7B"/>
    <w:rsid w:val="001623B5"/>
    <w:rsid w:val="00166590"/>
    <w:rsid w:val="00167ACB"/>
    <w:rsid w:val="00171F0F"/>
    <w:rsid w:val="00174A12"/>
    <w:rsid w:val="00174B66"/>
    <w:rsid w:val="00176E79"/>
    <w:rsid w:val="0017793E"/>
    <w:rsid w:val="00177EF0"/>
    <w:rsid w:val="0018028D"/>
    <w:rsid w:val="00182810"/>
    <w:rsid w:val="001829E1"/>
    <w:rsid w:val="00182BE1"/>
    <w:rsid w:val="00184004"/>
    <w:rsid w:val="001840DC"/>
    <w:rsid w:val="00187C6B"/>
    <w:rsid w:val="00192B96"/>
    <w:rsid w:val="001943B5"/>
    <w:rsid w:val="00194F4D"/>
    <w:rsid w:val="00195CE7"/>
    <w:rsid w:val="001A1E9A"/>
    <w:rsid w:val="001A504F"/>
    <w:rsid w:val="001A6C24"/>
    <w:rsid w:val="001A788D"/>
    <w:rsid w:val="001B4A78"/>
    <w:rsid w:val="001B610D"/>
    <w:rsid w:val="001B7049"/>
    <w:rsid w:val="001C028C"/>
    <w:rsid w:val="001C0E1B"/>
    <w:rsid w:val="001C5C8F"/>
    <w:rsid w:val="001C7F83"/>
    <w:rsid w:val="001D0FB9"/>
    <w:rsid w:val="001D191F"/>
    <w:rsid w:val="001D2361"/>
    <w:rsid w:val="001D67A8"/>
    <w:rsid w:val="001D6EFF"/>
    <w:rsid w:val="001E068F"/>
    <w:rsid w:val="001E176D"/>
    <w:rsid w:val="001E1D37"/>
    <w:rsid w:val="001E2724"/>
    <w:rsid w:val="001E4ADA"/>
    <w:rsid w:val="001E57A5"/>
    <w:rsid w:val="001E66AE"/>
    <w:rsid w:val="001F2CCD"/>
    <w:rsid w:val="001F5454"/>
    <w:rsid w:val="001F5F1A"/>
    <w:rsid w:val="001F7392"/>
    <w:rsid w:val="00200EE2"/>
    <w:rsid w:val="002037C8"/>
    <w:rsid w:val="002058E7"/>
    <w:rsid w:val="0020613C"/>
    <w:rsid w:val="00210CA7"/>
    <w:rsid w:val="00210D36"/>
    <w:rsid w:val="00210FDE"/>
    <w:rsid w:val="00211074"/>
    <w:rsid w:val="00211295"/>
    <w:rsid w:val="002112F9"/>
    <w:rsid w:val="002166A3"/>
    <w:rsid w:val="002179C0"/>
    <w:rsid w:val="00220BB3"/>
    <w:rsid w:val="00223476"/>
    <w:rsid w:val="00223D99"/>
    <w:rsid w:val="00224C57"/>
    <w:rsid w:val="00225E37"/>
    <w:rsid w:val="002264F2"/>
    <w:rsid w:val="00226ADD"/>
    <w:rsid w:val="00226CCF"/>
    <w:rsid w:val="00226D47"/>
    <w:rsid w:val="00227170"/>
    <w:rsid w:val="00227BCB"/>
    <w:rsid w:val="00230702"/>
    <w:rsid w:val="00233FD6"/>
    <w:rsid w:val="00234145"/>
    <w:rsid w:val="002425A5"/>
    <w:rsid w:val="00242E87"/>
    <w:rsid w:val="00244994"/>
    <w:rsid w:val="00247022"/>
    <w:rsid w:val="0025035D"/>
    <w:rsid w:val="00254DF8"/>
    <w:rsid w:val="00263E0F"/>
    <w:rsid w:val="0026428C"/>
    <w:rsid w:val="00266128"/>
    <w:rsid w:val="002707CA"/>
    <w:rsid w:val="002722DA"/>
    <w:rsid w:val="0027331A"/>
    <w:rsid w:val="00276524"/>
    <w:rsid w:val="00277687"/>
    <w:rsid w:val="00281469"/>
    <w:rsid w:val="00282AA2"/>
    <w:rsid w:val="0028549A"/>
    <w:rsid w:val="00285715"/>
    <w:rsid w:val="00285E8C"/>
    <w:rsid w:val="00293143"/>
    <w:rsid w:val="0029435A"/>
    <w:rsid w:val="00296690"/>
    <w:rsid w:val="00297535"/>
    <w:rsid w:val="002A22B9"/>
    <w:rsid w:val="002A2E6C"/>
    <w:rsid w:val="002A641D"/>
    <w:rsid w:val="002A6BB9"/>
    <w:rsid w:val="002B055D"/>
    <w:rsid w:val="002B2468"/>
    <w:rsid w:val="002B2710"/>
    <w:rsid w:val="002B67B5"/>
    <w:rsid w:val="002B7C02"/>
    <w:rsid w:val="002C2D53"/>
    <w:rsid w:val="002D12D8"/>
    <w:rsid w:val="002D153B"/>
    <w:rsid w:val="002D5E11"/>
    <w:rsid w:val="002E5E01"/>
    <w:rsid w:val="002F1F2E"/>
    <w:rsid w:val="002F226A"/>
    <w:rsid w:val="0030581D"/>
    <w:rsid w:val="00310CA8"/>
    <w:rsid w:val="003119E4"/>
    <w:rsid w:val="00312E70"/>
    <w:rsid w:val="00313AD3"/>
    <w:rsid w:val="00314119"/>
    <w:rsid w:val="00317A0F"/>
    <w:rsid w:val="00320A41"/>
    <w:rsid w:val="00321498"/>
    <w:rsid w:val="00324880"/>
    <w:rsid w:val="00324E57"/>
    <w:rsid w:val="0032541D"/>
    <w:rsid w:val="003267F3"/>
    <w:rsid w:val="00327053"/>
    <w:rsid w:val="00327683"/>
    <w:rsid w:val="003313BD"/>
    <w:rsid w:val="00331D89"/>
    <w:rsid w:val="00332474"/>
    <w:rsid w:val="00332848"/>
    <w:rsid w:val="003340BC"/>
    <w:rsid w:val="00335249"/>
    <w:rsid w:val="00335325"/>
    <w:rsid w:val="003403E4"/>
    <w:rsid w:val="003412DD"/>
    <w:rsid w:val="003415BB"/>
    <w:rsid w:val="00342315"/>
    <w:rsid w:val="003425AD"/>
    <w:rsid w:val="00350ABA"/>
    <w:rsid w:val="00351F0C"/>
    <w:rsid w:val="00352336"/>
    <w:rsid w:val="003535A8"/>
    <w:rsid w:val="00355112"/>
    <w:rsid w:val="00355292"/>
    <w:rsid w:val="00357BDA"/>
    <w:rsid w:val="00357F71"/>
    <w:rsid w:val="00360CD4"/>
    <w:rsid w:val="003635ED"/>
    <w:rsid w:val="003644B0"/>
    <w:rsid w:val="003652E0"/>
    <w:rsid w:val="0036597E"/>
    <w:rsid w:val="00366B68"/>
    <w:rsid w:val="00367181"/>
    <w:rsid w:val="00367D63"/>
    <w:rsid w:val="00372304"/>
    <w:rsid w:val="00373E89"/>
    <w:rsid w:val="00376339"/>
    <w:rsid w:val="003769D7"/>
    <w:rsid w:val="003800AF"/>
    <w:rsid w:val="00380407"/>
    <w:rsid w:val="00381B01"/>
    <w:rsid w:val="00382823"/>
    <w:rsid w:val="00382B7B"/>
    <w:rsid w:val="0038473F"/>
    <w:rsid w:val="00384B7A"/>
    <w:rsid w:val="0038542C"/>
    <w:rsid w:val="00390981"/>
    <w:rsid w:val="00392BDA"/>
    <w:rsid w:val="00394748"/>
    <w:rsid w:val="00396978"/>
    <w:rsid w:val="003976F8"/>
    <w:rsid w:val="003A26C4"/>
    <w:rsid w:val="003A2AF7"/>
    <w:rsid w:val="003A513A"/>
    <w:rsid w:val="003A5B53"/>
    <w:rsid w:val="003A5EA2"/>
    <w:rsid w:val="003A5FD2"/>
    <w:rsid w:val="003B1F75"/>
    <w:rsid w:val="003B33C7"/>
    <w:rsid w:val="003B481E"/>
    <w:rsid w:val="003B505D"/>
    <w:rsid w:val="003B6953"/>
    <w:rsid w:val="003B71A2"/>
    <w:rsid w:val="003B7990"/>
    <w:rsid w:val="003C02A8"/>
    <w:rsid w:val="003C139A"/>
    <w:rsid w:val="003C3539"/>
    <w:rsid w:val="003C4628"/>
    <w:rsid w:val="003C4A8F"/>
    <w:rsid w:val="003C645B"/>
    <w:rsid w:val="003D105C"/>
    <w:rsid w:val="003D3E4D"/>
    <w:rsid w:val="003E0757"/>
    <w:rsid w:val="003E0E71"/>
    <w:rsid w:val="003E1917"/>
    <w:rsid w:val="003E5589"/>
    <w:rsid w:val="003E7466"/>
    <w:rsid w:val="003E77B5"/>
    <w:rsid w:val="003F0408"/>
    <w:rsid w:val="003F0FF5"/>
    <w:rsid w:val="003F101D"/>
    <w:rsid w:val="003F1186"/>
    <w:rsid w:val="003F14D1"/>
    <w:rsid w:val="003F265E"/>
    <w:rsid w:val="003F589E"/>
    <w:rsid w:val="003F6AC1"/>
    <w:rsid w:val="00401D7C"/>
    <w:rsid w:val="004025DF"/>
    <w:rsid w:val="00410A7E"/>
    <w:rsid w:val="00411856"/>
    <w:rsid w:val="004142FB"/>
    <w:rsid w:val="004173EB"/>
    <w:rsid w:val="00421122"/>
    <w:rsid w:val="00423007"/>
    <w:rsid w:val="00424AD1"/>
    <w:rsid w:val="004278A7"/>
    <w:rsid w:val="004313B4"/>
    <w:rsid w:val="00432D55"/>
    <w:rsid w:val="004330EA"/>
    <w:rsid w:val="00433F3B"/>
    <w:rsid w:val="004343B6"/>
    <w:rsid w:val="004344DC"/>
    <w:rsid w:val="00435E04"/>
    <w:rsid w:val="00435FA7"/>
    <w:rsid w:val="004360EB"/>
    <w:rsid w:val="00443682"/>
    <w:rsid w:val="00446A8C"/>
    <w:rsid w:val="00450A0A"/>
    <w:rsid w:val="00454093"/>
    <w:rsid w:val="00454BD4"/>
    <w:rsid w:val="00454CFF"/>
    <w:rsid w:val="00457F68"/>
    <w:rsid w:val="00463D1F"/>
    <w:rsid w:val="00464638"/>
    <w:rsid w:val="0046597D"/>
    <w:rsid w:val="00465C80"/>
    <w:rsid w:val="00465E63"/>
    <w:rsid w:val="004671BA"/>
    <w:rsid w:val="00472910"/>
    <w:rsid w:val="004731EB"/>
    <w:rsid w:val="00474ADC"/>
    <w:rsid w:val="0047662B"/>
    <w:rsid w:val="004803B8"/>
    <w:rsid w:val="00480C2D"/>
    <w:rsid w:val="00481397"/>
    <w:rsid w:val="00482C3F"/>
    <w:rsid w:val="00483256"/>
    <w:rsid w:val="00483FA2"/>
    <w:rsid w:val="0048513E"/>
    <w:rsid w:val="00485D5F"/>
    <w:rsid w:val="00487B19"/>
    <w:rsid w:val="004912E6"/>
    <w:rsid w:val="00492D9B"/>
    <w:rsid w:val="00496C34"/>
    <w:rsid w:val="004A1D7B"/>
    <w:rsid w:val="004A27E7"/>
    <w:rsid w:val="004A2C4D"/>
    <w:rsid w:val="004A2CA4"/>
    <w:rsid w:val="004A7248"/>
    <w:rsid w:val="004A7CC1"/>
    <w:rsid w:val="004B45B2"/>
    <w:rsid w:val="004B5696"/>
    <w:rsid w:val="004B5927"/>
    <w:rsid w:val="004B7A28"/>
    <w:rsid w:val="004C2933"/>
    <w:rsid w:val="004C4180"/>
    <w:rsid w:val="004C5C6A"/>
    <w:rsid w:val="004C6E2A"/>
    <w:rsid w:val="004C7EA7"/>
    <w:rsid w:val="004D17CD"/>
    <w:rsid w:val="004D34B8"/>
    <w:rsid w:val="004E06F1"/>
    <w:rsid w:val="004E12CC"/>
    <w:rsid w:val="004E2593"/>
    <w:rsid w:val="004E2EEB"/>
    <w:rsid w:val="004E3D3E"/>
    <w:rsid w:val="004F0ED7"/>
    <w:rsid w:val="004F1C14"/>
    <w:rsid w:val="004F32E6"/>
    <w:rsid w:val="004F4ADA"/>
    <w:rsid w:val="004F5B2C"/>
    <w:rsid w:val="004F5F88"/>
    <w:rsid w:val="005002C0"/>
    <w:rsid w:val="00500D82"/>
    <w:rsid w:val="00501055"/>
    <w:rsid w:val="0050133F"/>
    <w:rsid w:val="005014FF"/>
    <w:rsid w:val="005015AD"/>
    <w:rsid w:val="00501753"/>
    <w:rsid w:val="00502310"/>
    <w:rsid w:val="00507D64"/>
    <w:rsid w:val="00514A16"/>
    <w:rsid w:val="005169F0"/>
    <w:rsid w:val="00520457"/>
    <w:rsid w:val="00525A66"/>
    <w:rsid w:val="00526652"/>
    <w:rsid w:val="00526947"/>
    <w:rsid w:val="005273F7"/>
    <w:rsid w:val="00527C4F"/>
    <w:rsid w:val="00527CFF"/>
    <w:rsid w:val="00535AD9"/>
    <w:rsid w:val="0053765C"/>
    <w:rsid w:val="00537861"/>
    <w:rsid w:val="005379E9"/>
    <w:rsid w:val="00540437"/>
    <w:rsid w:val="0054084C"/>
    <w:rsid w:val="0054133C"/>
    <w:rsid w:val="005435F4"/>
    <w:rsid w:val="00543EA9"/>
    <w:rsid w:val="005448CE"/>
    <w:rsid w:val="0055003F"/>
    <w:rsid w:val="005521C1"/>
    <w:rsid w:val="005535FA"/>
    <w:rsid w:val="00554CC5"/>
    <w:rsid w:val="0055626E"/>
    <w:rsid w:val="00556CFC"/>
    <w:rsid w:val="00557EE9"/>
    <w:rsid w:val="005611CC"/>
    <w:rsid w:val="00564A6F"/>
    <w:rsid w:val="0057081C"/>
    <w:rsid w:val="00572677"/>
    <w:rsid w:val="0057355D"/>
    <w:rsid w:val="0057357F"/>
    <w:rsid w:val="00574C8D"/>
    <w:rsid w:val="00574D6E"/>
    <w:rsid w:val="00574FE8"/>
    <w:rsid w:val="00574FF2"/>
    <w:rsid w:val="00575C54"/>
    <w:rsid w:val="00582621"/>
    <w:rsid w:val="005829AA"/>
    <w:rsid w:val="00584D20"/>
    <w:rsid w:val="0058733B"/>
    <w:rsid w:val="00592989"/>
    <w:rsid w:val="00592DA7"/>
    <w:rsid w:val="00593043"/>
    <w:rsid w:val="00593E23"/>
    <w:rsid w:val="005949FD"/>
    <w:rsid w:val="005972E0"/>
    <w:rsid w:val="00597518"/>
    <w:rsid w:val="00597559"/>
    <w:rsid w:val="005A1D54"/>
    <w:rsid w:val="005A6C82"/>
    <w:rsid w:val="005A7D30"/>
    <w:rsid w:val="005B26E3"/>
    <w:rsid w:val="005B3404"/>
    <w:rsid w:val="005B3724"/>
    <w:rsid w:val="005B3F11"/>
    <w:rsid w:val="005B4455"/>
    <w:rsid w:val="005B48AB"/>
    <w:rsid w:val="005B64AF"/>
    <w:rsid w:val="005C00F9"/>
    <w:rsid w:val="005C1157"/>
    <w:rsid w:val="005C18F8"/>
    <w:rsid w:val="005C197C"/>
    <w:rsid w:val="005C2AF9"/>
    <w:rsid w:val="005C2B90"/>
    <w:rsid w:val="005C3632"/>
    <w:rsid w:val="005C4B48"/>
    <w:rsid w:val="005C7A4A"/>
    <w:rsid w:val="005D02CC"/>
    <w:rsid w:val="005D059D"/>
    <w:rsid w:val="005D2ADE"/>
    <w:rsid w:val="005D3FA4"/>
    <w:rsid w:val="005D51AB"/>
    <w:rsid w:val="005D5B43"/>
    <w:rsid w:val="005D67E1"/>
    <w:rsid w:val="005D6FB4"/>
    <w:rsid w:val="005E3AC6"/>
    <w:rsid w:val="005E40C9"/>
    <w:rsid w:val="005E784A"/>
    <w:rsid w:val="005F0B6B"/>
    <w:rsid w:val="005F0CDF"/>
    <w:rsid w:val="005F46DB"/>
    <w:rsid w:val="005F6778"/>
    <w:rsid w:val="005F6C17"/>
    <w:rsid w:val="00604033"/>
    <w:rsid w:val="00604EB7"/>
    <w:rsid w:val="00607083"/>
    <w:rsid w:val="00610C9E"/>
    <w:rsid w:val="00611556"/>
    <w:rsid w:val="0061325E"/>
    <w:rsid w:val="00613E1A"/>
    <w:rsid w:val="00615EB7"/>
    <w:rsid w:val="006167EF"/>
    <w:rsid w:val="0062150F"/>
    <w:rsid w:val="00622708"/>
    <w:rsid w:val="0062556C"/>
    <w:rsid w:val="006255A3"/>
    <w:rsid w:val="00630F5F"/>
    <w:rsid w:val="0063641B"/>
    <w:rsid w:val="00640853"/>
    <w:rsid w:val="0064122D"/>
    <w:rsid w:val="00641A93"/>
    <w:rsid w:val="00643362"/>
    <w:rsid w:val="00643E53"/>
    <w:rsid w:val="00643FEA"/>
    <w:rsid w:val="006446BD"/>
    <w:rsid w:val="00645F97"/>
    <w:rsid w:val="00646513"/>
    <w:rsid w:val="0064674F"/>
    <w:rsid w:val="00650CA2"/>
    <w:rsid w:val="006526EF"/>
    <w:rsid w:val="00653990"/>
    <w:rsid w:val="006563AD"/>
    <w:rsid w:val="006563EF"/>
    <w:rsid w:val="0066084C"/>
    <w:rsid w:val="00660EE6"/>
    <w:rsid w:val="00661C0C"/>
    <w:rsid w:val="00664A15"/>
    <w:rsid w:val="006651ED"/>
    <w:rsid w:val="00676311"/>
    <w:rsid w:val="00677EBF"/>
    <w:rsid w:val="0069075A"/>
    <w:rsid w:val="00695C1E"/>
    <w:rsid w:val="006A25E6"/>
    <w:rsid w:val="006A327D"/>
    <w:rsid w:val="006A3C95"/>
    <w:rsid w:val="006A6305"/>
    <w:rsid w:val="006B02F9"/>
    <w:rsid w:val="006B20A8"/>
    <w:rsid w:val="006B4B3D"/>
    <w:rsid w:val="006B5DA3"/>
    <w:rsid w:val="006C19DA"/>
    <w:rsid w:val="006C7A67"/>
    <w:rsid w:val="006D370E"/>
    <w:rsid w:val="006D71DF"/>
    <w:rsid w:val="006D737C"/>
    <w:rsid w:val="006E057D"/>
    <w:rsid w:val="006E0EFA"/>
    <w:rsid w:val="006E13AE"/>
    <w:rsid w:val="006E31F8"/>
    <w:rsid w:val="006E34ED"/>
    <w:rsid w:val="006E45E1"/>
    <w:rsid w:val="006F016D"/>
    <w:rsid w:val="006F0761"/>
    <w:rsid w:val="006F11D5"/>
    <w:rsid w:val="006F172D"/>
    <w:rsid w:val="006F5228"/>
    <w:rsid w:val="006F53DD"/>
    <w:rsid w:val="006F5DB1"/>
    <w:rsid w:val="006F6929"/>
    <w:rsid w:val="006F698F"/>
    <w:rsid w:val="006F6FF1"/>
    <w:rsid w:val="00702029"/>
    <w:rsid w:val="007022EC"/>
    <w:rsid w:val="00702EDD"/>
    <w:rsid w:val="00703231"/>
    <w:rsid w:val="00724200"/>
    <w:rsid w:val="0072767D"/>
    <w:rsid w:val="00731F14"/>
    <w:rsid w:val="0073402E"/>
    <w:rsid w:val="00735DEA"/>
    <w:rsid w:val="00736DDF"/>
    <w:rsid w:val="00742C8E"/>
    <w:rsid w:val="00742CEE"/>
    <w:rsid w:val="00743FBB"/>
    <w:rsid w:val="0074420C"/>
    <w:rsid w:val="00744676"/>
    <w:rsid w:val="00744820"/>
    <w:rsid w:val="00746338"/>
    <w:rsid w:val="007464B6"/>
    <w:rsid w:val="0074739A"/>
    <w:rsid w:val="00752675"/>
    <w:rsid w:val="00752D18"/>
    <w:rsid w:val="00752D4E"/>
    <w:rsid w:val="00753C14"/>
    <w:rsid w:val="007555A9"/>
    <w:rsid w:val="007616E4"/>
    <w:rsid w:val="007620ED"/>
    <w:rsid w:val="007620EF"/>
    <w:rsid w:val="00765321"/>
    <w:rsid w:val="00765B05"/>
    <w:rsid w:val="00766874"/>
    <w:rsid w:val="0077460E"/>
    <w:rsid w:val="00774783"/>
    <w:rsid w:val="0078028E"/>
    <w:rsid w:val="007808FD"/>
    <w:rsid w:val="00782CBA"/>
    <w:rsid w:val="00785594"/>
    <w:rsid w:val="00795F26"/>
    <w:rsid w:val="007964EC"/>
    <w:rsid w:val="007A0B05"/>
    <w:rsid w:val="007A3B9C"/>
    <w:rsid w:val="007A3CA2"/>
    <w:rsid w:val="007A7626"/>
    <w:rsid w:val="007B0083"/>
    <w:rsid w:val="007B2E66"/>
    <w:rsid w:val="007B3476"/>
    <w:rsid w:val="007B6BA4"/>
    <w:rsid w:val="007B75F8"/>
    <w:rsid w:val="007C0CE4"/>
    <w:rsid w:val="007C3D40"/>
    <w:rsid w:val="007C5CB1"/>
    <w:rsid w:val="007C6471"/>
    <w:rsid w:val="007C7AE6"/>
    <w:rsid w:val="007D43A7"/>
    <w:rsid w:val="007E3125"/>
    <w:rsid w:val="007E39E4"/>
    <w:rsid w:val="007E3BE9"/>
    <w:rsid w:val="007E47B8"/>
    <w:rsid w:val="007E5DED"/>
    <w:rsid w:val="007E70CF"/>
    <w:rsid w:val="007F2E3A"/>
    <w:rsid w:val="007F619A"/>
    <w:rsid w:val="007F627C"/>
    <w:rsid w:val="00801711"/>
    <w:rsid w:val="008034CB"/>
    <w:rsid w:val="008048FA"/>
    <w:rsid w:val="00804C19"/>
    <w:rsid w:val="008062AB"/>
    <w:rsid w:val="008062F5"/>
    <w:rsid w:val="00811C0F"/>
    <w:rsid w:val="008125A2"/>
    <w:rsid w:val="008148D1"/>
    <w:rsid w:val="00814CE7"/>
    <w:rsid w:val="00815A88"/>
    <w:rsid w:val="008168E0"/>
    <w:rsid w:val="00817617"/>
    <w:rsid w:val="00817EA7"/>
    <w:rsid w:val="008201AA"/>
    <w:rsid w:val="00822475"/>
    <w:rsid w:val="0082390F"/>
    <w:rsid w:val="008244DC"/>
    <w:rsid w:val="00825D82"/>
    <w:rsid w:val="008268D2"/>
    <w:rsid w:val="008305C6"/>
    <w:rsid w:val="00831035"/>
    <w:rsid w:val="00833646"/>
    <w:rsid w:val="00833950"/>
    <w:rsid w:val="00834219"/>
    <w:rsid w:val="00836611"/>
    <w:rsid w:val="008371AC"/>
    <w:rsid w:val="0083741A"/>
    <w:rsid w:val="00842615"/>
    <w:rsid w:val="00842ABB"/>
    <w:rsid w:val="00843000"/>
    <w:rsid w:val="00843DBC"/>
    <w:rsid w:val="008517CE"/>
    <w:rsid w:val="008524FB"/>
    <w:rsid w:val="00852715"/>
    <w:rsid w:val="00854E4B"/>
    <w:rsid w:val="00860828"/>
    <w:rsid w:val="00860CA1"/>
    <w:rsid w:val="00864200"/>
    <w:rsid w:val="008642DF"/>
    <w:rsid w:val="00866B43"/>
    <w:rsid w:val="0086790C"/>
    <w:rsid w:val="00873107"/>
    <w:rsid w:val="008733BE"/>
    <w:rsid w:val="00874FF2"/>
    <w:rsid w:val="00875E75"/>
    <w:rsid w:val="00877796"/>
    <w:rsid w:val="00877A4A"/>
    <w:rsid w:val="00877A95"/>
    <w:rsid w:val="008800EC"/>
    <w:rsid w:val="00887356"/>
    <w:rsid w:val="00893DF0"/>
    <w:rsid w:val="008964A4"/>
    <w:rsid w:val="00896F52"/>
    <w:rsid w:val="008A0D82"/>
    <w:rsid w:val="008A2FCE"/>
    <w:rsid w:val="008A3C58"/>
    <w:rsid w:val="008A3FD6"/>
    <w:rsid w:val="008A5895"/>
    <w:rsid w:val="008A737E"/>
    <w:rsid w:val="008B2DB7"/>
    <w:rsid w:val="008B2ED0"/>
    <w:rsid w:val="008B6F18"/>
    <w:rsid w:val="008B6F70"/>
    <w:rsid w:val="008C00B5"/>
    <w:rsid w:val="008C052A"/>
    <w:rsid w:val="008C1684"/>
    <w:rsid w:val="008C2A5C"/>
    <w:rsid w:val="008C2AD7"/>
    <w:rsid w:val="008C357D"/>
    <w:rsid w:val="008C533D"/>
    <w:rsid w:val="008C5FA7"/>
    <w:rsid w:val="008C70DA"/>
    <w:rsid w:val="008D00BE"/>
    <w:rsid w:val="008D56B0"/>
    <w:rsid w:val="008D727C"/>
    <w:rsid w:val="008E090B"/>
    <w:rsid w:val="008E3676"/>
    <w:rsid w:val="008E470F"/>
    <w:rsid w:val="008E4EC5"/>
    <w:rsid w:val="008E542F"/>
    <w:rsid w:val="008F078C"/>
    <w:rsid w:val="008F2D8C"/>
    <w:rsid w:val="008F3067"/>
    <w:rsid w:val="008F3862"/>
    <w:rsid w:val="008F4073"/>
    <w:rsid w:val="008F597F"/>
    <w:rsid w:val="00900F90"/>
    <w:rsid w:val="00901957"/>
    <w:rsid w:val="00903486"/>
    <w:rsid w:val="00904707"/>
    <w:rsid w:val="009047C4"/>
    <w:rsid w:val="009056A1"/>
    <w:rsid w:val="00907579"/>
    <w:rsid w:val="00910653"/>
    <w:rsid w:val="009177D3"/>
    <w:rsid w:val="00920115"/>
    <w:rsid w:val="00922F3B"/>
    <w:rsid w:val="00922F64"/>
    <w:rsid w:val="009245C1"/>
    <w:rsid w:val="00927580"/>
    <w:rsid w:val="00931BB3"/>
    <w:rsid w:val="0093227F"/>
    <w:rsid w:val="00933875"/>
    <w:rsid w:val="00933910"/>
    <w:rsid w:val="009351B5"/>
    <w:rsid w:val="009430F8"/>
    <w:rsid w:val="009453E3"/>
    <w:rsid w:val="00945BD6"/>
    <w:rsid w:val="009504F2"/>
    <w:rsid w:val="0095574A"/>
    <w:rsid w:val="00964A0C"/>
    <w:rsid w:val="00965245"/>
    <w:rsid w:val="00967161"/>
    <w:rsid w:val="00972354"/>
    <w:rsid w:val="00975461"/>
    <w:rsid w:val="009763A5"/>
    <w:rsid w:val="00982751"/>
    <w:rsid w:val="00985317"/>
    <w:rsid w:val="009864DE"/>
    <w:rsid w:val="0098699A"/>
    <w:rsid w:val="009913A4"/>
    <w:rsid w:val="009920D0"/>
    <w:rsid w:val="009949E6"/>
    <w:rsid w:val="009A0105"/>
    <w:rsid w:val="009A381E"/>
    <w:rsid w:val="009A543B"/>
    <w:rsid w:val="009A6458"/>
    <w:rsid w:val="009B1583"/>
    <w:rsid w:val="009B2DC0"/>
    <w:rsid w:val="009B4F2A"/>
    <w:rsid w:val="009B54FD"/>
    <w:rsid w:val="009B56B6"/>
    <w:rsid w:val="009B6641"/>
    <w:rsid w:val="009C1876"/>
    <w:rsid w:val="009C27EB"/>
    <w:rsid w:val="009D0D7F"/>
    <w:rsid w:val="009D2AD6"/>
    <w:rsid w:val="009D36A7"/>
    <w:rsid w:val="009D4D1F"/>
    <w:rsid w:val="009D7158"/>
    <w:rsid w:val="009D7D0F"/>
    <w:rsid w:val="009E0902"/>
    <w:rsid w:val="009E0AAB"/>
    <w:rsid w:val="009E1512"/>
    <w:rsid w:val="009E2446"/>
    <w:rsid w:val="009E2F49"/>
    <w:rsid w:val="009E44C3"/>
    <w:rsid w:val="009E7107"/>
    <w:rsid w:val="009F07F0"/>
    <w:rsid w:val="009F08D7"/>
    <w:rsid w:val="009F372C"/>
    <w:rsid w:val="00A0037B"/>
    <w:rsid w:val="00A00C7E"/>
    <w:rsid w:val="00A00CF9"/>
    <w:rsid w:val="00A01AC3"/>
    <w:rsid w:val="00A02F42"/>
    <w:rsid w:val="00A07C50"/>
    <w:rsid w:val="00A103BC"/>
    <w:rsid w:val="00A115A0"/>
    <w:rsid w:val="00A118B2"/>
    <w:rsid w:val="00A1436D"/>
    <w:rsid w:val="00A14A4B"/>
    <w:rsid w:val="00A15C23"/>
    <w:rsid w:val="00A21BCD"/>
    <w:rsid w:val="00A24094"/>
    <w:rsid w:val="00A24AC5"/>
    <w:rsid w:val="00A25BD8"/>
    <w:rsid w:val="00A2799F"/>
    <w:rsid w:val="00A27BF8"/>
    <w:rsid w:val="00A27EF1"/>
    <w:rsid w:val="00A30972"/>
    <w:rsid w:val="00A30A0B"/>
    <w:rsid w:val="00A31346"/>
    <w:rsid w:val="00A34496"/>
    <w:rsid w:val="00A359A2"/>
    <w:rsid w:val="00A35DEA"/>
    <w:rsid w:val="00A401EC"/>
    <w:rsid w:val="00A42147"/>
    <w:rsid w:val="00A52A74"/>
    <w:rsid w:val="00A52C3F"/>
    <w:rsid w:val="00A53AEE"/>
    <w:rsid w:val="00A53B8C"/>
    <w:rsid w:val="00A65716"/>
    <w:rsid w:val="00A67767"/>
    <w:rsid w:val="00A678C3"/>
    <w:rsid w:val="00A67EBB"/>
    <w:rsid w:val="00A71F14"/>
    <w:rsid w:val="00A73953"/>
    <w:rsid w:val="00A73E73"/>
    <w:rsid w:val="00A74E98"/>
    <w:rsid w:val="00A805F8"/>
    <w:rsid w:val="00A80732"/>
    <w:rsid w:val="00A8127F"/>
    <w:rsid w:val="00A829E4"/>
    <w:rsid w:val="00A83322"/>
    <w:rsid w:val="00A85957"/>
    <w:rsid w:val="00A85CAD"/>
    <w:rsid w:val="00A8683B"/>
    <w:rsid w:val="00A95AAE"/>
    <w:rsid w:val="00AA0061"/>
    <w:rsid w:val="00AA0F47"/>
    <w:rsid w:val="00AA28A8"/>
    <w:rsid w:val="00AA5BB9"/>
    <w:rsid w:val="00AA5DF2"/>
    <w:rsid w:val="00AA6666"/>
    <w:rsid w:val="00AA6D3D"/>
    <w:rsid w:val="00AA6F0C"/>
    <w:rsid w:val="00AB279D"/>
    <w:rsid w:val="00AB5031"/>
    <w:rsid w:val="00AB5DCE"/>
    <w:rsid w:val="00AB6858"/>
    <w:rsid w:val="00AB6C65"/>
    <w:rsid w:val="00AB7506"/>
    <w:rsid w:val="00AC0FC7"/>
    <w:rsid w:val="00AC2272"/>
    <w:rsid w:val="00AC3336"/>
    <w:rsid w:val="00AC3576"/>
    <w:rsid w:val="00AD1A98"/>
    <w:rsid w:val="00AD1E63"/>
    <w:rsid w:val="00AD2DEF"/>
    <w:rsid w:val="00AD369F"/>
    <w:rsid w:val="00AD4A74"/>
    <w:rsid w:val="00AD6716"/>
    <w:rsid w:val="00AD6B57"/>
    <w:rsid w:val="00AE1E09"/>
    <w:rsid w:val="00AE26F9"/>
    <w:rsid w:val="00AE5C01"/>
    <w:rsid w:val="00AF08F7"/>
    <w:rsid w:val="00AF3B95"/>
    <w:rsid w:val="00AF60F2"/>
    <w:rsid w:val="00AF791C"/>
    <w:rsid w:val="00AF7E9A"/>
    <w:rsid w:val="00B034AD"/>
    <w:rsid w:val="00B05B34"/>
    <w:rsid w:val="00B10AA7"/>
    <w:rsid w:val="00B13599"/>
    <w:rsid w:val="00B15A40"/>
    <w:rsid w:val="00B17F67"/>
    <w:rsid w:val="00B205EC"/>
    <w:rsid w:val="00B21E39"/>
    <w:rsid w:val="00B24C0D"/>
    <w:rsid w:val="00B25686"/>
    <w:rsid w:val="00B2574A"/>
    <w:rsid w:val="00B267C7"/>
    <w:rsid w:val="00B3362E"/>
    <w:rsid w:val="00B348B3"/>
    <w:rsid w:val="00B34ED4"/>
    <w:rsid w:val="00B35819"/>
    <w:rsid w:val="00B37AD3"/>
    <w:rsid w:val="00B4086B"/>
    <w:rsid w:val="00B44709"/>
    <w:rsid w:val="00B45DAB"/>
    <w:rsid w:val="00B46E93"/>
    <w:rsid w:val="00B47333"/>
    <w:rsid w:val="00B55255"/>
    <w:rsid w:val="00B56CEB"/>
    <w:rsid w:val="00B61335"/>
    <w:rsid w:val="00B63AB4"/>
    <w:rsid w:val="00B64C63"/>
    <w:rsid w:val="00B66E91"/>
    <w:rsid w:val="00B67D84"/>
    <w:rsid w:val="00B70307"/>
    <w:rsid w:val="00B74B55"/>
    <w:rsid w:val="00B75A6D"/>
    <w:rsid w:val="00B76510"/>
    <w:rsid w:val="00B8614F"/>
    <w:rsid w:val="00B9203F"/>
    <w:rsid w:val="00B93596"/>
    <w:rsid w:val="00B93AE8"/>
    <w:rsid w:val="00B95136"/>
    <w:rsid w:val="00B95669"/>
    <w:rsid w:val="00B97AAB"/>
    <w:rsid w:val="00BA151F"/>
    <w:rsid w:val="00BA1BD9"/>
    <w:rsid w:val="00BA3020"/>
    <w:rsid w:val="00BA321B"/>
    <w:rsid w:val="00BA53B0"/>
    <w:rsid w:val="00BA5B52"/>
    <w:rsid w:val="00BA6E01"/>
    <w:rsid w:val="00BA6EAF"/>
    <w:rsid w:val="00BB270D"/>
    <w:rsid w:val="00BB5941"/>
    <w:rsid w:val="00BB7254"/>
    <w:rsid w:val="00BB7370"/>
    <w:rsid w:val="00BC0AC1"/>
    <w:rsid w:val="00BC4904"/>
    <w:rsid w:val="00BC6217"/>
    <w:rsid w:val="00BC6C1B"/>
    <w:rsid w:val="00BD0585"/>
    <w:rsid w:val="00BD2258"/>
    <w:rsid w:val="00BD242C"/>
    <w:rsid w:val="00BD29DE"/>
    <w:rsid w:val="00BD65ED"/>
    <w:rsid w:val="00BD73A3"/>
    <w:rsid w:val="00BE1DB8"/>
    <w:rsid w:val="00BF0365"/>
    <w:rsid w:val="00BF29EA"/>
    <w:rsid w:val="00BF2B06"/>
    <w:rsid w:val="00BF350B"/>
    <w:rsid w:val="00BF3534"/>
    <w:rsid w:val="00BF5B64"/>
    <w:rsid w:val="00C01092"/>
    <w:rsid w:val="00C01165"/>
    <w:rsid w:val="00C019BC"/>
    <w:rsid w:val="00C02F4D"/>
    <w:rsid w:val="00C03066"/>
    <w:rsid w:val="00C046D8"/>
    <w:rsid w:val="00C0510E"/>
    <w:rsid w:val="00C064B9"/>
    <w:rsid w:val="00C0728B"/>
    <w:rsid w:val="00C121C0"/>
    <w:rsid w:val="00C14A2C"/>
    <w:rsid w:val="00C169F5"/>
    <w:rsid w:val="00C17352"/>
    <w:rsid w:val="00C214D4"/>
    <w:rsid w:val="00C2299F"/>
    <w:rsid w:val="00C239F4"/>
    <w:rsid w:val="00C27EB1"/>
    <w:rsid w:val="00C3040E"/>
    <w:rsid w:val="00C3680E"/>
    <w:rsid w:val="00C406D8"/>
    <w:rsid w:val="00C45F53"/>
    <w:rsid w:val="00C46B79"/>
    <w:rsid w:val="00C505F3"/>
    <w:rsid w:val="00C50AD5"/>
    <w:rsid w:val="00C515A2"/>
    <w:rsid w:val="00C60C80"/>
    <w:rsid w:val="00C6288F"/>
    <w:rsid w:val="00C63ABF"/>
    <w:rsid w:val="00C647D1"/>
    <w:rsid w:val="00C678D6"/>
    <w:rsid w:val="00C7015E"/>
    <w:rsid w:val="00C707B4"/>
    <w:rsid w:val="00C71039"/>
    <w:rsid w:val="00C7191F"/>
    <w:rsid w:val="00C7208C"/>
    <w:rsid w:val="00C74513"/>
    <w:rsid w:val="00C75C81"/>
    <w:rsid w:val="00C80801"/>
    <w:rsid w:val="00C81412"/>
    <w:rsid w:val="00C814AB"/>
    <w:rsid w:val="00C815D8"/>
    <w:rsid w:val="00C82383"/>
    <w:rsid w:val="00C82461"/>
    <w:rsid w:val="00C83157"/>
    <w:rsid w:val="00C8559F"/>
    <w:rsid w:val="00C8637F"/>
    <w:rsid w:val="00C92B87"/>
    <w:rsid w:val="00C959C4"/>
    <w:rsid w:val="00C96091"/>
    <w:rsid w:val="00C968FF"/>
    <w:rsid w:val="00C971EE"/>
    <w:rsid w:val="00CA6D2D"/>
    <w:rsid w:val="00CB27CF"/>
    <w:rsid w:val="00CB5C45"/>
    <w:rsid w:val="00CB7346"/>
    <w:rsid w:val="00CB7D93"/>
    <w:rsid w:val="00CD2733"/>
    <w:rsid w:val="00CD3BBA"/>
    <w:rsid w:val="00CD79BB"/>
    <w:rsid w:val="00CE58E2"/>
    <w:rsid w:val="00CE6867"/>
    <w:rsid w:val="00CF2A6A"/>
    <w:rsid w:val="00CF3E58"/>
    <w:rsid w:val="00CF4856"/>
    <w:rsid w:val="00CF4A7A"/>
    <w:rsid w:val="00CF4AF2"/>
    <w:rsid w:val="00CF5910"/>
    <w:rsid w:val="00CF727D"/>
    <w:rsid w:val="00CF7C4C"/>
    <w:rsid w:val="00D01583"/>
    <w:rsid w:val="00D02107"/>
    <w:rsid w:val="00D0390F"/>
    <w:rsid w:val="00D03E92"/>
    <w:rsid w:val="00D04492"/>
    <w:rsid w:val="00D06E44"/>
    <w:rsid w:val="00D071DF"/>
    <w:rsid w:val="00D10F54"/>
    <w:rsid w:val="00D1285A"/>
    <w:rsid w:val="00D162F3"/>
    <w:rsid w:val="00D17852"/>
    <w:rsid w:val="00D20111"/>
    <w:rsid w:val="00D24396"/>
    <w:rsid w:val="00D248AE"/>
    <w:rsid w:val="00D249BA"/>
    <w:rsid w:val="00D25C53"/>
    <w:rsid w:val="00D2796E"/>
    <w:rsid w:val="00D37A57"/>
    <w:rsid w:val="00D4555B"/>
    <w:rsid w:val="00D4611A"/>
    <w:rsid w:val="00D50149"/>
    <w:rsid w:val="00D50AC9"/>
    <w:rsid w:val="00D51973"/>
    <w:rsid w:val="00D5321B"/>
    <w:rsid w:val="00D535C8"/>
    <w:rsid w:val="00D54062"/>
    <w:rsid w:val="00D6595F"/>
    <w:rsid w:val="00D65D09"/>
    <w:rsid w:val="00D70788"/>
    <w:rsid w:val="00D707E3"/>
    <w:rsid w:val="00D70A61"/>
    <w:rsid w:val="00D7594B"/>
    <w:rsid w:val="00D75DBB"/>
    <w:rsid w:val="00D76600"/>
    <w:rsid w:val="00D86981"/>
    <w:rsid w:val="00D9123E"/>
    <w:rsid w:val="00D9185D"/>
    <w:rsid w:val="00D9484E"/>
    <w:rsid w:val="00D94AAE"/>
    <w:rsid w:val="00D95DD6"/>
    <w:rsid w:val="00D96E2A"/>
    <w:rsid w:val="00D97BE1"/>
    <w:rsid w:val="00DA1AC9"/>
    <w:rsid w:val="00DA37E9"/>
    <w:rsid w:val="00DA541E"/>
    <w:rsid w:val="00DA7DED"/>
    <w:rsid w:val="00DB3149"/>
    <w:rsid w:val="00DB39AB"/>
    <w:rsid w:val="00DB6EAA"/>
    <w:rsid w:val="00DC0C89"/>
    <w:rsid w:val="00DC4933"/>
    <w:rsid w:val="00DD3DCA"/>
    <w:rsid w:val="00DD3F73"/>
    <w:rsid w:val="00DD6E0F"/>
    <w:rsid w:val="00DD762B"/>
    <w:rsid w:val="00DE0EF2"/>
    <w:rsid w:val="00DE216C"/>
    <w:rsid w:val="00DE50B9"/>
    <w:rsid w:val="00DE53E9"/>
    <w:rsid w:val="00DE5454"/>
    <w:rsid w:val="00DE708E"/>
    <w:rsid w:val="00DF18D2"/>
    <w:rsid w:val="00DF52C5"/>
    <w:rsid w:val="00DF7990"/>
    <w:rsid w:val="00DF7CE4"/>
    <w:rsid w:val="00E01B91"/>
    <w:rsid w:val="00E04A02"/>
    <w:rsid w:val="00E07E8C"/>
    <w:rsid w:val="00E10C60"/>
    <w:rsid w:val="00E13054"/>
    <w:rsid w:val="00E15903"/>
    <w:rsid w:val="00E15AC0"/>
    <w:rsid w:val="00E15DD6"/>
    <w:rsid w:val="00E17060"/>
    <w:rsid w:val="00E17B16"/>
    <w:rsid w:val="00E17CC2"/>
    <w:rsid w:val="00E21CA4"/>
    <w:rsid w:val="00E22A46"/>
    <w:rsid w:val="00E23A0C"/>
    <w:rsid w:val="00E249A9"/>
    <w:rsid w:val="00E2621F"/>
    <w:rsid w:val="00E310A1"/>
    <w:rsid w:val="00E32B7A"/>
    <w:rsid w:val="00E3573E"/>
    <w:rsid w:val="00E35800"/>
    <w:rsid w:val="00E37C50"/>
    <w:rsid w:val="00E40B13"/>
    <w:rsid w:val="00E460E4"/>
    <w:rsid w:val="00E46B67"/>
    <w:rsid w:val="00E5294E"/>
    <w:rsid w:val="00E53939"/>
    <w:rsid w:val="00E54F5F"/>
    <w:rsid w:val="00E565AB"/>
    <w:rsid w:val="00E62550"/>
    <w:rsid w:val="00E628A7"/>
    <w:rsid w:val="00E63552"/>
    <w:rsid w:val="00E638CC"/>
    <w:rsid w:val="00E675AB"/>
    <w:rsid w:val="00E72EC2"/>
    <w:rsid w:val="00E73614"/>
    <w:rsid w:val="00E74680"/>
    <w:rsid w:val="00E746FE"/>
    <w:rsid w:val="00E75676"/>
    <w:rsid w:val="00E75A6F"/>
    <w:rsid w:val="00E81ACB"/>
    <w:rsid w:val="00E8360F"/>
    <w:rsid w:val="00E83B4E"/>
    <w:rsid w:val="00E83C46"/>
    <w:rsid w:val="00E83ED7"/>
    <w:rsid w:val="00E84DEA"/>
    <w:rsid w:val="00E853A6"/>
    <w:rsid w:val="00E87EB2"/>
    <w:rsid w:val="00E922AD"/>
    <w:rsid w:val="00E95C43"/>
    <w:rsid w:val="00E96096"/>
    <w:rsid w:val="00EA0F82"/>
    <w:rsid w:val="00EA5330"/>
    <w:rsid w:val="00EB0169"/>
    <w:rsid w:val="00EB5A9B"/>
    <w:rsid w:val="00EB66D6"/>
    <w:rsid w:val="00EB6C14"/>
    <w:rsid w:val="00EB7088"/>
    <w:rsid w:val="00EC0AAE"/>
    <w:rsid w:val="00EC5090"/>
    <w:rsid w:val="00EC5803"/>
    <w:rsid w:val="00ED0E6E"/>
    <w:rsid w:val="00ED2DAF"/>
    <w:rsid w:val="00ED3BFD"/>
    <w:rsid w:val="00ED5FCD"/>
    <w:rsid w:val="00EE21FA"/>
    <w:rsid w:val="00EE5215"/>
    <w:rsid w:val="00EE57FB"/>
    <w:rsid w:val="00EE59AF"/>
    <w:rsid w:val="00EE5ABA"/>
    <w:rsid w:val="00EF0573"/>
    <w:rsid w:val="00EF5CCE"/>
    <w:rsid w:val="00EF6F6B"/>
    <w:rsid w:val="00EF756E"/>
    <w:rsid w:val="00F007AC"/>
    <w:rsid w:val="00F04563"/>
    <w:rsid w:val="00F06336"/>
    <w:rsid w:val="00F06656"/>
    <w:rsid w:val="00F10105"/>
    <w:rsid w:val="00F10BDF"/>
    <w:rsid w:val="00F132A5"/>
    <w:rsid w:val="00F2173B"/>
    <w:rsid w:val="00F21D0A"/>
    <w:rsid w:val="00F22360"/>
    <w:rsid w:val="00F23341"/>
    <w:rsid w:val="00F24986"/>
    <w:rsid w:val="00F322FF"/>
    <w:rsid w:val="00F33397"/>
    <w:rsid w:val="00F37BDC"/>
    <w:rsid w:val="00F40846"/>
    <w:rsid w:val="00F43FD9"/>
    <w:rsid w:val="00F44E7D"/>
    <w:rsid w:val="00F45515"/>
    <w:rsid w:val="00F47DFA"/>
    <w:rsid w:val="00F50FF0"/>
    <w:rsid w:val="00F512C2"/>
    <w:rsid w:val="00F517B1"/>
    <w:rsid w:val="00F5194E"/>
    <w:rsid w:val="00F51CAF"/>
    <w:rsid w:val="00F52272"/>
    <w:rsid w:val="00F54000"/>
    <w:rsid w:val="00F54DF9"/>
    <w:rsid w:val="00F56210"/>
    <w:rsid w:val="00F56740"/>
    <w:rsid w:val="00F57578"/>
    <w:rsid w:val="00F5791B"/>
    <w:rsid w:val="00F601A4"/>
    <w:rsid w:val="00F60A54"/>
    <w:rsid w:val="00F628A3"/>
    <w:rsid w:val="00F636B5"/>
    <w:rsid w:val="00F67140"/>
    <w:rsid w:val="00F678BE"/>
    <w:rsid w:val="00F701BA"/>
    <w:rsid w:val="00F705D9"/>
    <w:rsid w:val="00F71185"/>
    <w:rsid w:val="00F71EF2"/>
    <w:rsid w:val="00F7437A"/>
    <w:rsid w:val="00F776A0"/>
    <w:rsid w:val="00F81289"/>
    <w:rsid w:val="00F82EAF"/>
    <w:rsid w:val="00F84BC4"/>
    <w:rsid w:val="00F8667C"/>
    <w:rsid w:val="00F9047F"/>
    <w:rsid w:val="00F9140A"/>
    <w:rsid w:val="00F9506F"/>
    <w:rsid w:val="00F96391"/>
    <w:rsid w:val="00F976FA"/>
    <w:rsid w:val="00F979F1"/>
    <w:rsid w:val="00FA015E"/>
    <w:rsid w:val="00FA0E65"/>
    <w:rsid w:val="00FA1074"/>
    <w:rsid w:val="00FA21EE"/>
    <w:rsid w:val="00FA3544"/>
    <w:rsid w:val="00FA4C64"/>
    <w:rsid w:val="00FB192C"/>
    <w:rsid w:val="00FB1A4A"/>
    <w:rsid w:val="00FB2D9E"/>
    <w:rsid w:val="00FB3A35"/>
    <w:rsid w:val="00FB569E"/>
    <w:rsid w:val="00FC66DF"/>
    <w:rsid w:val="00FD3914"/>
    <w:rsid w:val="00FD4CA0"/>
    <w:rsid w:val="00FD4EAE"/>
    <w:rsid w:val="00FD7C47"/>
    <w:rsid w:val="00FE018A"/>
    <w:rsid w:val="00FE351D"/>
    <w:rsid w:val="00FE5F33"/>
    <w:rsid w:val="00FE6D8E"/>
    <w:rsid w:val="00FE77B2"/>
    <w:rsid w:val="00FF15F6"/>
    <w:rsid w:val="00FF27D3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i/>
        <w:sz w:val="24"/>
        <w:szCs w:val="24"/>
        <w:vertAlign w:val="superscript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3B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FB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B3A35"/>
  </w:style>
  <w:style w:type="paragraph" w:styleId="Pta">
    <w:name w:val="footer"/>
    <w:basedOn w:val="Normlny"/>
    <w:link w:val="PtaChar"/>
    <w:uiPriority w:val="99"/>
    <w:unhideWhenUsed/>
    <w:rsid w:val="00FB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3A35"/>
  </w:style>
  <w:style w:type="paragraph" w:styleId="Odsekzoznamu">
    <w:name w:val="List Paragraph"/>
    <w:basedOn w:val="Normlny"/>
    <w:uiPriority w:val="34"/>
    <w:qFormat/>
    <w:rsid w:val="00EB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FA18-8214-4982-B60C-9C9EC137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Pali</cp:lastModifiedBy>
  <cp:revision>1</cp:revision>
  <dcterms:created xsi:type="dcterms:W3CDTF">2011-02-15T16:08:00Z</dcterms:created>
  <dcterms:modified xsi:type="dcterms:W3CDTF">2011-02-15T19:38:00Z</dcterms:modified>
</cp:coreProperties>
</file>